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7ABC" w14:textId="77777777" w:rsidR="0029762E" w:rsidRDefault="00000000">
      <w:pPr>
        <w:spacing w:before="0"/>
        <w:ind w:left="0" w:hanging="2"/>
        <w:jc w:val="center"/>
        <w:rPr>
          <w:sz w:val="16"/>
          <w:szCs w:val="16"/>
        </w:rPr>
      </w:pPr>
      <w:r>
        <w:rPr>
          <w:noProof/>
        </w:rPr>
        <w:drawing>
          <wp:inline distT="114300" distB="114300" distL="114300" distR="114300" wp14:anchorId="524C84C8" wp14:editId="5C8EC957">
            <wp:extent cx="3288962" cy="307585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8962" cy="3075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0F37FD" w14:textId="77777777" w:rsidR="0029762E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5" w:hanging="7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Accessibility Plan</w:t>
      </w:r>
    </w:p>
    <w:p w14:paraId="6FE3DFDD" w14:textId="77777777" w:rsidR="0029762E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5" w:hanging="7"/>
        <w:jc w:val="center"/>
        <w:rPr>
          <w:b/>
          <w:sz w:val="72"/>
          <w:szCs w:val="72"/>
        </w:rPr>
      </w:pPr>
      <w:r>
        <w:rPr>
          <w:b/>
          <w:color w:val="000000"/>
          <w:sz w:val="72"/>
          <w:szCs w:val="72"/>
        </w:rPr>
        <w:t>The Valiant Schoo</w:t>
      </w:r>
      <w:r>
        <w:rPr>
          <w:b/>
          <w:sz w:val="72"/>
          <w:szCs w:val="72"/>
        </w:rPr>
        <w:t>l</w:t>
      </w:r>
    </w:p>
    <w:p w14:paraId="14102456" w14:textId="77777777" w:rsidR="0029762E" w:rsidRDefault="0029762E">
      <w:pPr>
        <w:spacing w:before="0"/>
        <w:ind w:left="0" w:hanging="2"/>
      </w:pPr>
    </w:p>
    <w:p w14:paraId="4A4EC53E" w14:textId="77777777" w:rsidR="0029762E" w:rsidRDefault="0029762E">
      <w:pPr>
        <w:spacing w:before="0"/>
        <w:ind w:left="0" w:hanging="2"/>
      </w:pPr>
    </w:p>
    <w:p w14:paraId="4AF1B8BC" w14:textId="77777777" w:rsidR="0029762E" w:rsidRDefault="0029762E">
      <w:pPr>
        <w:spacing w:before="0"/>
        <w:ind w:left="0" w:hanging="2"/>
      </w:pPr>
    </w:p>
    <w:p w14:paraId="3648DCA3" w14:textId="77777777" w:rsidR="0029762E" w:rsidRDefault="0029762E">
      <w:pPr>
        <w:spacing w:before="0"/>
        <w:ind w:left="0" w:hanging="2"/>
      </w:pPr>
    </w:p>
    <w:p w14:paraId="244538FA" w14:textId="77777777" w:rsidR="0029762E" w:rsidRDefault="0029762E">
      <w:pPr>
        <w:spacing w:before="0"/>
        <w:ind w:left="0" w:hanging="2"/>
      </w:pPr>
    </w:p>
    <w:p w14:paraId="0EA7878B" w14:textId="77777777" w:rsidR="0029762E" w:rsidRDefault="0029762E">
      <w:pPr>
        <w:spacing w:before="0"/>
        <w:ind w:left="0" w:hanging="2"/>
      </w:pPr>
    </w:p>
    <w:p w14:paraId="4C07A63A" w14:textId="77777777" w:rsidR="0029762E" w:rsidRDefault="0029762E">
      <w:pPr>
        <w:spacing w:before="0"/>
        <w:ind w:left="0" w:hanging="2"/>
      </w:pPr>
    </w:p>
    <w:p w14:paraId="5C80EAE4" w14:textId="77777777" w:rsidR="0029762E" w:rsidRDefault="0029762E">
      <w:pPr>
        <w:spacing w:before="0"/>
        <w:ind w:left="0" w:hanging="2"/>
      </w:pPr>
    </w:p>
    <w:p w14:paraId="58C01547" w14:textId="77777777" w:rsidR="0029762E" w:rsidRDefault="0029762E">
      <w:pPr>
        <w:spacing w:before="0"/>
        <w:ind w:left="0" w:hanging="2"/>
      </w:pPr>
      <w:bookmarkStart w:id="0" w:name="_heading=h.gjdgxs" w:colFirst="0" w:colLast="0"/>
      <w:bookmarkEnd w:id="0"/>
    </w:p>
    <w:tbl>
      <w:tblPr>
        <w:tblStyle w:val="a"/>
        <w:tblW w:w="9441" w:type="dxa"/>
        <w:tblBorders>
          <w:top w:val="nil"/>
          <w:left w:val="nil"/>
          <w:bottom w:val="nil"/>
          <w:right w:val="nil"/>
          <w:insideH w:val="single" w:sz="18" w:space="0" w:color="FFFFFF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727"/>
        <w:gridCol w:w="3587"/>
      </w:tblGrid>
      <w:tr w:rsidR="0029762E" w14:paraId="172C9A43" w14:textId="77777777">
        <w:tc>
          <w:tcPr>
            <w:tcW w:w="2127" w:type="dxa"/>
            <w:shd w:val="clear" w:color="auto" w:fill="BFBFBF"/>
          </w:tcPr>
          <w:p w14:paraId="5BFD2693" w14:textId="77777777" w:rsidR="0029762E" w:rsidRDefault="00000000">
            <w:pPr>
              <w:ind w:left="0" w:hanging="2"/>
            </w:pPr>
            <w:r>
              <w:rPr>
                <w:b/>
              </w:rPr>
              <w:t>Approved by:</w:t>
            </w:r>
          </w:p>
        </w:tc>
        <w:tc>
          <w:tcPr>
            <w:tcW w:w="3727" w:type="dxa"/>
            <w:shd w:val="clear" w:color="auto" w:fill="BFBFBF"/>
          </w:tcPr>
          <w:p w14:paraId="19BDB0D1" w14:textId="77777777" w:rsidR="0029762E" w:rsidRDefault="00000000">
            <w:pPr>
              <w:ind w:left="0" w:hanging="2"/>
            </w:pPr>
            <w:r>
              <w:t>The Management Committee</w:t>
            </w:r>
          </w:p>
        </w:tc>
        <w:tc>
          <w:tcPr>
            <w:tcW w:w="3587" w:type="dxa"/>
            <w:shd w:val="clear" w:color="auto" w:fill="BFBFBF"/>
          </w:tcPr>
          <w:p w14:paraId="1D350C7B" w14:textId="77777777" w:rsidR="0029762E" w:rsidRDefault="0029762E">
            <w:pPr>
              <w:ind w:left="0" w:hanging="2"/>
            </w:pPr>
          </w:p>
        </w:tc>
      </w:tr>
      <w:tr w:rsidR="0029762E" w14:paraId="49303670" w14:textId="77777777">
        <w:tc>
          <w:tcPr>
            <w:tcW w:w="2127" w:type="dxa"/>
            <w:shd w:val="clear" w:color="auto" w:fill="BFBFBF"/>
          </w:tcPr>
          <w:p w14:paraId="2526AC12" w14:textId="77777777" w:rsidR="0029762E" w:rsidRDefault="00000000">
            <w:pPr>
              <w:ind w:left="0" w:hanging="2"/>
            </w:pPr>
            <w:r>
              <w:rPr>
                <w:b/>
              </w:rPr>
              <w:t>Last reviewed on:</w:t>
            </w:r>
          </w:p>
        </w:tc>
        <w:tc>
          <w:tcPr>
            <w:tcW w:w="7314" w:type="dxa"/>
            <w:gridSpan w:val="2"/>
            <w:shd w:val="clear" w:color="auto" w:fill="BFBFBF"/>
          </w:tcPr>
          <w:p w14:paraId="57A3FD10" w14:textId="1396479D" w:rsidR="0029762E" w:rsidRDefault="002F4094">
            <w:pPr>
              <w:ind w:left="0" w:hanging="2"/>
            </w:pPr>
            <w:r>
              <w:t>12</w:t>
            </w:r>
            <w:r w:rsidRPr="002F409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</w:tr>
      <w:tr w:rsidR="0029762E" w14:paraId="185F242C" w14:textId="77777777">
        <w:tc>
          <w:tcPr>
            <w:tcW w:w="2127" w:type="dxa"/>
            <w:shd w:val="clear" w:color="auto" w:fill="BFBFBF"/>
          </w:tcPr>
          <w:p w14:paraId="59A5488B" w14:textId="77777777" w:rsidR="0029762E" w:rsidRDefault="00000000">
            <w:pPr>
              <w:ind w:left="0" w:hanging="2"/>
            </w:pPr>
            <w:r>
              <w:rPr>
                <w:b/>
              </w:rPr>
              <w:t>Next review due by:</w:t>
            </w:r>
          </w:p>
        </w:tc>
        <w:tc>
          <w:tcPr>
            <w:tcW w:w="7314" w:type="dxa"/>
            <w:gridSpan w:val="2"/>
            <w:shd w:val="clear" w:color="auto" w:fill="BFBFBF"/>
          </w:tcPr>
          <w:p w14:paraId="34DCDEE1" w14:textId="5F4712E6" w:rsidR="0029762E" w:rsidRDefault="002F4094">
            <w:pPr>
              <w:ind w:left="0" w:hanging="2"/>
            </w:pPr>
            <w:r>
              <w:t>12</w:t>
            </w:r>
            <w:r w:rsidRPr="002F4094">
              <w:rPr>
                <w:vertAlign w:val="superscript"/>
              </w:rPr>
              <w:t>th</w:t>
            </w:r>
            <w:r>
              <w:t xml:space="preserve"> September 2024</w:t>
            </w:r>
          </w:p>
        </w:tc>
      </w:tr>
    </w:tbl>
    <w:p w14:paraId="14FB7BF0" w14:textId="77777777" w:rsidR="0029762E" w:rsidRDefault="0029762E">
      <w:pPr>
        <w:ind w:left="0" w:hanging="2"/>
      </w:pPr>
    </w:p>
    <w:p w14:paraId="0ECE5266" w14:textId="77777777" w:rsidR="0029762E" w:rsidRDefault="0029762E">
      <w:pPr>
        <w:ind w:left="1" w:hanging="3"/>
        <w:rPr>
          <w:sz w:val="28"/>
          <w:szCs w:val="28"/>
        </w:rPr>
      </w:pPr>
    </w:p>
    <w:p w14:paraId="1C3BCCFA" w14:textId="77777777" w:rsidR="0029762E" w:rsidRDefault="0029762E">
      <w:pPr>
        <w:ind w:left="1" w:hanging="3"/>
        <w:rPr>
          <w:sz w:val="28"/>
          <w:szCs w:val="28"/>
        </w:rPr>
      </w:pPr>
    </w:p>
    <w:p w14:paraId="3D3355F5" w14:textId="77777777" w:rsidR="0029762E" w:rsidRDefault="0029762E">
      <w:pPr>
        <w:ind w:left="1" w:hanging="3"/>
        <w:rPr>
          <w:sz w:val="28"/>
          <w:szCs w:val="28"/>
        </w:rPr>
      </w:pPr>
    </w:p>
    <w:p w14:paraId="75756840" w14:textId="77777777" w:rsidR="0029762E" w:rsidRDefault="0029762E">
      <w:pPr>
        <w:ind w:left="1" w:hanging="3"/>
        <w:rPr>
          <w:sz w:val="28"/>
          <w:szCs w:val="28"/>
        </w:rPr>
      </w:pPr>
    </w:p>
    <w:p w14:paraId="342D4DB2" w14:textId="77777777" w:rsidR="0029762E" w:rsidRDefault="0029762E">
      <w:pPr>
        <w:ind w:left="1" w:hanging="3"/>
        <w:rPr>
          <w:sz w:val="28"/>
          <w:szCs w:val="28"/>
        </w:rPr>
      </w:pPr>
    </w:p>
    <w:p w14:paraId="490A759D" w14:textId="77777777" w:rsidR="0029762E" w:rsidRDefault="0029762E">
      <w:pPr>
        <w:ind w:left="1" w:hanging="3"/>
        <w:rPr>
          <w:sz w:val="28"/>
          <w:szCs w:val="28"/>
        </w:rPr>
      </w:pPr>
    </w:p>
    <w:p w14:paraId="314EDA9B" w14:textId="77777777" w:rsidR="0029762E" w:rsidRDefault="0029762E">
      <w:pPr>
        <w:ind w:left="1" w:hanging="3"/>
        <w:rPr>
          <w:sz w:val="28"/>
          <w:szCs w:val="28"/>
        </w:rPr>
      </w:pPr>
    </w:p>
    <w:p w14:paraId="39254C98" w14:textId="77777777" w:rsidR="0029762E" w:rsidRDefault="0029762E">
      <w:pPr>
        <w:ind w:left="1" w:hanging="3"/>
        <w:rPr>
          <w:sz w:val="28"/>
          <w:szCs w:val="28"/>
        </w:rPr>
      </w:pPr>
    </w:p>
    <w:p w14:paraId="66F8265A" w14:textId="77777777" w:rsidR="0029762E" w:rsidRDefault="0029762E">
      <w:pPr>
        <w:ind w:left="1" w:hanging="3"/>
        <w:rPr>
          <w:sz w:val="28"/>
          <w:szCs w:val="28"/>
        </w:rPr>
      </w:pPr>
    </w:p>
    <w:p w14:paraId="58E4414E" w14:textId="77777777" w:rsidR="0029762E" w:rsidRDefault="00000000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Contents</w:t>
      </w:r>
    </w:p>
    <w:sdt>
      <w:sdtPr>
        <w:id w:val="810208296"/>
        <w:docPartObj>
          <w:docPartGallery w:val="Table of Contents"/>
          <w:docPartUnique/>
        </w:docPartObj>
      </w:sdtPr>
      <w:sdtContent>
        <w:p w14:paraId="47AA3BC8" w14:textId="77777777" w:rsidR="0029762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4"/>
            </w:rPr>
          </w:pPr>
          <w:r>
            <w:fldChar w:fldCharType="begin"/>
          </w:r>
          <w:r>
            <w:instrText xml:space="preserve"> TOC \h \u \z \t "Heading 1,1,Heading 2,2,"</w:instrText>
          </w:r>
          <w:r>
            <w:fldChar w:fldCharType="separate"/>
          </w:r>
          <w:r>
            <w:rPr>
              <w:color w:val="000000"/>
              <w:sz w:val="22"/>
              <w:szCs w:val="22"/>
            </w:rPr>
            <w:t>1. Aims</w:t>
          </w:r>
          <w:r>
            <w:rPr>
              <w:color w:val="00000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14:paraId="68C43774" w14:textId="77777777" w:rsidR="0029762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4"/>
            </w:rPr>
          </w:pPr>
          <w:r>
            <w:rPr>
              <w:color w:val="000000"/>
              <w:sz w:val="22"/>
              <w:szCs w:val="22"/>
            </w:rPr>
            <w:t>2. Legislation and guidance</w:t>
          </w:r>
          <w:r>
            <w:rPr>
              <w:color w:val="00000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14:paraId="4A904823" w14:textId="77777777" w:rsidR="0029762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4"/>
            </w:rPr>
          </w:pPr>
          <w:r>
            <w:rPr>
              <w:color w:val="000000"/>
              <w:sz w:val="22"/>
              <w:szCs w:val="22"/>
            </w:rPr>
            <w:t>3. Action plan</w:t>
          </w:r>
          <w:r>
            <w:rPr>
              <w:color w:val="00000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color w:val="000000"/>
              <w:sz w:val="22"/>
              <w:szCs w:val="22"/>
            </w:rPr>
            <w:t>4</w:t>
          </w:r>
          <w:r>
            <w:fldChar w:fldCharType="end"/>
          </w:r>
        </w:p>
        <w:p w14:paraId="1C2C4F3E" w14:textId="77777777" w:rsidR="0029762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4"/>
            </w:rPr>
          </w:pPr>
          <w:r>
            <w:rPr>
              <w:color w:val="000000"/>
              <w:sz w:val="22"/>
              <w:szCs w:val="22"/>
            </w:rPr>
            <w:t>4. Monitoring arrangements</w:t>
          </w:r>
          <w:r>
            <w:rPr>
              <w:color w:val="00000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>
            <w:rPr>
              <w:color w:val="000000"/>
              <w:sz w:val="22"/>
              <w:szCs w:val="22"/>
            </w:rPr>
            <w:t>6</w:t>
          </w:r>
          <w:r>
            <w:fldChar w:fldCharType="end"/>
          </w:r>
        </w:p>
        <w:p w14:paraId="6AE8BFE8" w14:textId="77777777" w:rsidR="0029762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4"/>
            </w:rPr>
          </w:pPr>
          <w:r>
            <w:rPr>
              <w:color w:val="000000"/>
              <w:sz w:val="22"/>
              <w:szCs w:val="22"/>
            </w:rPr>
            <w:t>5. Links with other policies</w:t>
          </w:r>
          <w:r>
            <w:rPr>
              <w:color w:val="00000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>
            <w:rPr>
              <w:color w:val="000000"/>
              <w:sz w:val="22"/>
              <w:szCs w:val="22"/>
            </w:rPr>
            <w:t>6</w:t>
          </w:r>
          <w:r>
            <w:fldChar w:fldCharType="end"/>
          </w:r>
        </w:p>
        <w:p w14:paraId="7E1724EF" w14:textId="77777777" w:rsidR="0029762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4"/>
            </w:rPr>
          </w:pPr>
          <w:r>
            <w:rPr>
              <w:color w:val="000000"/>
              <w:sz w:val="22"/>
              <w:szCs w:val="22"/>
            </w:rPr>
            <w:t>Appendix 1: Accessibility audit</w:t>
          </w:r>
          <w:r>
            <w:rPr>
              <w:color w:val="00000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color w:val="000000"/>
              <w:sz w:val="22"/>
              <w:szCs w:val="22"/>
            </w:rPr>
            <w:t>7</w:t>
          </w:r>
          <w:r>
            <w:fldChar w:fldCharType="end"/>
          </w:r>
          <w:r>
            <w:fldChar w:fldCharType="end"/>
          </w:r>
        </w:p>
      </w:sdtContent>
    </w:sdt>
    <w:p w14:paraId="58F0D631" w14:textId="77777777" w:rsidR="0029762E" w:rsidRDefault="0029762E">
      <w:pPr>
        <w:ind w:left="0" w:hanging="2"/>
      </w:pPr>
    </w:p>
    <w:p w14:paraId="2A55E8E6" w14:textId="77777777" w:rsidR="0029762E" w:rsidRDefault="00000000">
      <w:pPr>
        <w:ind w:left="0" w:hanging="2"/>
      </w:pPr>
      <w:bookmarkStart w:id="1" w:name="_heading=h.30j0zll" w:colFirst="0" w:colLast="0"/>
      <w:bookmarkEnd w:id="1"/>
      <w:r>
        <w:rPr>
          <w:b/>
        </w:rPr>
        <w:t>…………………………………………………………………………………………………………………………….</w:t>
      </w:r>
    </w:p>
    <w:p w14:paraId="3CD483E4" w14:textId="77777777" w:rsidR="0029762E" w:rsidRDefault="00000000">
      <w:pPr>
        <w:pStyle w:val="Heading1"/>
        <w:ind w:left="1" w:hanging="3"/>
      </w:pPr>
      <w:r>
        <w:t>1. Aims</w:t>
      </w:r>
    </w:p>
    <w:p w14:paraId="3FD48E7B" w14:textId="77777777" w:rsidR="0029762E" w:rsidRDefault="00000000">
      <w:pPr>
        <w:ind w:left="0" w:hanging="2"/>
        <w:rPr>
          <w:color w:val="ED7D31"/>
        </w:rPr>
      </w:pPr>
      <w:r>
        <w:t>Schools are required under the Equality Act 2010 to have an accessibility plan. The purpose of the plan is to</w:t>
      </w:r>
      <w:r>
        <w:rPr>
          <w:color w:val="ED7D31"/>
        </w:rPr>
        <w:t>:</w:t>
      </w:r>
    </w:p>
    <w:p w14:paraId="586AD78E" w14:textId="77777777" w:rsidR="0029762E" w:rsidRDefault="00000000">
      <w:pPr>
        <w:numPr>
          <w:ilvl w:val="0"/>
          <w:numId w:val="1"/>
        </w:numPr>
        <w:shd w:val="clear" w:color="auto" w:fill="FFFFFF"/>
        <w:spacing w:before="161" w:after="161"/>
        <w:ind w:left="0" w:hanging="2"/>
      </w:pPr>
      <w:r>
        <w:t>Increase the extent to which disabled pupils can participate in the curriculum</w:t>
      </w:r>
    </w:p>
    <w:p w14:paraId="15DC3862" w14:textId="77777777" w:rsidR="0029762E" w:rsidRDefault="00000000">
      <w:pPr>
        <w:numPr>
          <w:ilvl w:val="0"/>
          <w:numId w:val="2"/>
        </w:numPr>
        <w:shd w:val="clear" w:color="auto" w:fill="FFFFFF"/>
        <w:spacing w:before="161" w:after="161"/>
        <w:ind w:left="0" w:hanging="2"/>
      </w:pPr>
      <w:r>
        <w:t xml:space="preserve">Improve the physical environment of the school to enable disabled pupils to take better advantage of education, benefits, </w:t>
      </w:r>
      <w:proofErr w:type="gramStart"/>
      <w:r>
        <w:t>facilities</w:t>
      </w:r>
      <w:proofErr w:type="gramEnd"/>
      <w:r>
        <w:t xml:space="preserve"> and services provided</w:t>
      </w:r>
    </w:p>
    <w:p w14:paraId="3C6BBA41" w14:textId="77777777" w:rsidR="0029762E" w:rsidRDefault="00000000">
      <w:pPr>
        <w:numPr>
          <w:ilvl w:val="0"/>
          <w:numId w:val="2"/>
        </w:numPr>
        <w:shd w:val="clear" w:color="auto" w:fill="FFFFFF"/>
        <w:spacing w:before="161" w:after="161"/>
        <w:ind w:left="0" w:hanging="2"/>
      </w:pPr>
      <w:r>
        <w:t>Improve the availability of accessible information to disabled pupils</w:t>
      </w:r>
    </w:p>
    <w:p w14:paraId="0BD5215D" w14:textId="77777777" w:rsidR="0029762E" w:rsidRDefault="00000000">
      <w:pPr>
        <w:ind w:left="0" w:hanging="2"/>
      </w:pPr>
      <w:r>
        <w:t xml:space="preserve">Our school aims to treat all its pupils fairly and with respect. This involves providing access and opportunities for all pupils without discrimination of any kind. </w:t>
      </w:r>
    </w:p>
    <w:p w14:paraId="0A6DA6C9" w14:textId="77777777" w:rsidR="0029762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We are an inclusive </w:t>
      </w:r>
      <w:proofErr w:type="gramStart"/>
      <w:r>
        <w:rPr>
          <w:color w:val="000000"/>
          <w:szCs w:val="20"/>
        </w:rPr>
        <w:t>school</w:t>
      </w:r>
      <w:proofErr w:type="gramEnd"/>
      <w:r>
        <w:rPr>
          <w:color w:val="000000"/>
          <w:szCs w:val="20"/>
        </w:rPr>
        <w:t xml:space="preserve"> and we firmly believe in equal opportunities. We strive to reinforce this through the staff we employ, our practices with young people and our professional behaviours.</w:t>
      </w:r>
    </w:p>
    <w:p w14:paraId="2BA410C3" w14:textId="77777777" w:rsidR="0029762E" w:rsidRDefault="00000000">
      <w:pPr>
        <w:ind w:left="0" w:hanging="2"/>
      </w:pPr>
      <w:r>
        <w:t>The plan will be made available online on the school website, and paper copies are available upon request.</w:t>
      </w:r>
    </w:p>
    <w:p w14:paraId="5023D4F7" w14:textId="77777777" w:rsidR="0029762E" w:rsidRDefault="00000000">
      <w:pPr>
        <w:ind w:left="0" w:hanging="2"/>
      </w:pPr>
      <w:r>
        <w:t>Our school is also committed to ensuring staff are trained in equality issues with reference to the Equality Act 2010, including understanding disability issues.</w:t>
      </w:r>
    </w:p>
    <w:p w14:paraId="09ADF68E" w14:textId="77777777" w:rsidR="0029762E" w:rsidRDefault="00000000">
      <w:pPr>
        <w:ind w:left="0" w:hanging="2"/>
      </w:pPr>
      <w:r>
        <w:t>The school supports any available partnerships to develop and implement the plan. We work closely with the Local Authority and a wide range of partners to ensure that we meet our pupils’ diverse needs effectively.</w:t>
      </w:r>
    </w:p>
    <w:p w14:paraId="71D84B7F" w14:textId="77777777" w:rsidR="0029762E" w:rsidRDefault="00000000">
      <w:pPr>
        <w:ind w:left="0" w:hanging="2"/>
      </w:pPr>
      <w:r>
        <w:t>Our school’s complaints procedure covers the accessibility plan. If you have any concerns relating to accessibility in school, this procedure sets out the process for raising these concerns.</w:t>
      </w:r>
    </w:p>
    <w:p w14:paraId="11D543E5" w14:textId="77777777" w:rsidR="0029762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F15F22"/>
          <w:szCs w:val="20"/>
        </w:rPr>
      </w:pPr>
      <w:bookmarkStart w:id="2" w:name="_heading=h.1fob9te" w:colFirst="0" w:colLast="0"/>
      <w:bookmarkEnd w:id="2"/>
      <w:r>
        <w:rPr>
          <w:color w:val="000000"/>
          <w:szCs w:val="20"/>
        </w:rPr>
        <w:t xml:space="preserve">We have included a range of stakeholders in the development of this accessibility plan including staff, pupils, </w:t>
      </w:r>
      <w:proofErr w:type="gramStart"/>
      <w:r>
        <w:rPr>
          <w:color w:val="000000"/>
          <w:szCs w:val="20"/>
        </w:rPr>
        <w:t>parents</w:t>
      </w:r>
      <w:proofErr w:type="gramEnd"/>
      <w:r>
        <w:rPr>
          <w:color w:val="000000"/>
          <w:szCs w:val="20"/>
        </w:rPr>
        <w:t xml:space="preserve"> and the Management Committee.</w:t>
      </w:r>
      <w:r>
        <w:rPr>
          <w:i/>
          <w:color w:val="ED7D31"/>
          <w:szCs w:val="20"/>
        </w:rPr>
        <w:t xml:space="preserve"> </w:t>
      </w:r>
    </w:p>
    <w:p w14:paraId="3D9A6C4D" w14:textId="77777777" w:rsidR="0029762E" w:rsidRDefault="00000000">
      <w:pPr>
        <w:pStyle w:val="Heading1"/>
        <w:ind w:left="1" w:hanging="3"/>
      </w:pPr>
      <w:r>
        <w:t>2. Legislation and guidance</w:t>
      </w:r>
    </w:p>
    <w:p w14:paraId="6839A415" w14:textId="77777777" w:rsidR="0029762E" w:rsidRDefault="00000000">
      <w:pPr>
        <w:spacing w:after="0"/>
        <w:ind w:left="0" w:hanging="2"/>
        <w:rPr>
          <w:highlight w:val="white"/>
        </w:rPr>
      </w:pPr>
      <w:bookmarkStart w:id="3" w:name="_heading=h.3znysh7" w:colFirst="0" w:colLast="0"/>
      <w:bookmarkEnd w:id="3"/>
      <w:r>
        <w:rPr>
          <w:highlight w:val="white"/>
        </w:rPr>
        <w:t xml:space="preserve">This document meets the requirements of </w:t>
      </w:r>
      <w:hyperlink r:id="rId9">
        <w:r>
          <w:rPr>
            <w:color w:val="0092CF"/>
            <w:szCs w:val="20"/>
            <w:highlight w:val="white"/>
            <w:u w:val="single"/>
          </w:rPr>
          <w:t>schedule 10 of the Equality Act 2010</w:t>
        </w:r>
      </w:hyperlink>
      <w:r>
        <w:rPr>
          <w:highlight w:val="white"/>
        </w:rPr>
        <w:t xml:space="preserve"> and the Department for Education (DfE) </w:t>
      </w:r>
      <w:hyperlink r:id="rId10">
        <w:r>
          <w:rPr>
            <w:color w:val="0092CF"/>
            <w:szCs w:val="20"/>
            <w:highlight w:val="white"/>
            <w:u w:val="single"/>
          </w:rPr>
          <w:t>guidance for schools on the Equality Act 2010</w:t>
        </w:r>
      </w:hyperlink>
      <w:r>
        <w:rPr>
          <w:highlight w:val="white"/>
        </w:rPr>
        <w:t>.</w:t>
      </w:r>
    </w:p>
    <w:p w14:paraId="065898DE" w14:textId="77777777" w:rsidR="0029762E" w:rsidRDefault="00000000">
      <w:pPr>
        <w:spacing w:after="0"/>
        <w:ind w:left="0" w:hanging="2"/>
        <w:rPr>
          <w:highlight w:val="white"/>
        </w:rPr>
      </w:pPr>
      <w:r>
        <w:rPr>
          <w:highlight w:val="white"/>
        </w:rPr>
        <w:t xml:space="preserve">The Equality Act 2010 defines an individual as disabled if he or she has a physical or mental impairment that has a ‘substantial’ and ‘long-term’ adverse effect on his or her ability to undertake normal day to day activities. </w:t>
      </w:r>
    </w:p>
    <w:p w14:paraId="0FED2AF5" w14:textId="77777777" w:rsidR="0029762E" w:rsidRDefault="00000000">
      <w:pPr>
        <w:spacing w:after="0"/>
        <w:ind w:left="0" w:hanging="2"/>
        <w:rPr>
          <w:highlight w:val="white"/>
        </w:rPr>
      </w:pPr>
      <w:bookmarkStart w:id="4" w:name="_heading=h.2et92p0" w:colFirst="0" w:colLast="0"/>
      <w:bookmarkEnd w:id="4"/>
      <w:r>
        <w:rPr>
          <w:highlight w:val="white"/>
        </w:rPr>
        <w:t xml:space="preserve">Under the </w:t>
      </w:r>
      <w:hyperlink r:id="rId11">
        <w:r>
          <w:rPr>
            <w:color w:val="0092CF"/>
            <w:szCs w:val="20"/>
            <w:highlight w:val="white"/>
            <w:u w:val="single"/>
          </w:rPr>
          <w:t>Special Educational Needs and Disability (SEND) Code of Practice</w:t>
        </w:r>
      </w:hyperlink>
      <w:r>
        <w:rPr>
          <w:highlight w:val="white"/>
        </w:rPr>
        <w:t xml:space="preserve">, ‘long-term’ is defined as ‘a year or more’ and ‘substantial’ is defined as ‘more than minor or trivial’. The definition includes sensory </w:t>
      </w:r>
      <w:r>
        <w:rPr>
          <w:highlight w:val="white"/>
        </w:rPr>
        <w:lastRenderedPageBreak/>
        <w:t xml:space="preserve">impairments such as those affecting sight or hearing, and long-term health conditions such as asthma, diabetes, </w:t>
      </w:r>
      <w:proofErr w:type="gramStart"/>
      <w:r>
        <w:rPr>
          <w:highlight w:val="white"/>
        </w:rPr>
        <w:t>epilepsy</w:t>
      </w:r>
      <w:proofErr w:type="gramEnd"/>
      <w:r>
        <w:rPr>
          <w:highlight w:val="white"/>
        </w:rPr>
        <w:t xml:space="preserve"> and cancer.</w:t>
      </w:r>
    </w:p>
    <w:p w14:paraId="1895B639" w14:textId="77777777" w:rsidR="0029762E" w:rsidRDefault="00000000">
      <w:pPr>
        <w:spacing w:after="0"/>
        <w:ind w:left="0" w:hanging="2"/>
        <w:rPr>
          <w:highlight w:val="white"/>
        </w:rPr>
        <w:sectPr w:rsidR="0029762E">
          <w:footerReference w:type="even" r:id="rId12"/>
          <w:footerReference w:type="default" r:id="rId13"/>
          <w:pgSz w:w="11900" w:h="16840"/>
          <w:pgMar w:top="851" w:right="1134" w:bottom="1134" w:left="1134" w:header="567" w:footer="567" w:gutter="0"/>
          <w:pgNumType w:start="1"/>
          <w:cols w:space="720"/>
          <w:titlePg/>
        </w:sectPr>
      </w:pPr>
      <w:r>
        <w:rPr>
          <w:highlight w:val="white"/>
        </w:rPr>
        <w:t>Schools are required to make ‘reasonable adjustments’ for pupils with disabilities under the Equality Act 2010, to alleviate any substantial disadvantage that a disabled pupil faces in comparison with non-disabled pupils. This can include, for example, the provision of an auxiliary aid or adjustments to premises.</w:t>
      </w:r>
    </w:p>
    <w:p w14:paraId="427C6B8B" w14:textId="77777777" w:rsidR="0029762E" w:rsidRDefault="00000000">
      <w:pPr>
        <w:pStyle w:val="Heading1"/>
        <w:ind w:left="1" w:hanging="3"/>
      </w:pPr>
      <w:bookmarkStart w:id="5" w:name="_heading=h.tyjcwt" w:colFirst="0" w:colLast="0"/>
      <w:bookmarkEnd w:id="5"/>
      <w:r>
        <w:lastRenderedPageBreak/>
        <w:t>3. Action plan</w:t>
      </w:r>
    </w:p>
    <w:p w14:paraId="3A368E3C" w14:textId="77777777" w:rsidR="0029762E" w:rsidRDefault="00000000">
      <w:pPr>
        <w:ind w:left="0" w:hanging="2"/>
      </w:pPr>
      <w:r>
        <w:t xml:space="preserve">This action plan sets out the aims of our accessibility plan in accordance with the Equality Act 2010. </w:t>
      </w:r>
    </w:p>
    <w:p w14:paraId="59FB6C5C" w14:textId="77777777" w:rsidR="0029762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F15F22"/>
          <w:szCs w:val="20"/>
        </w:rPr>
      </w:pPr>
      <w:r>
        <w:rPr>
          <w:i/>
          <w:color w:val="F15F22"/>
          <w:szCs w:val="20"/>
        </w:rPr>
        <w:t>.</w:t>
      </w:r>
    </w:p>
    <w:p w14:paraId="1D78FA16" w14:textId="77777777" w:rsidR="0029762E" w:rsidRDefault="0029762E">
      <w:pPr>
        <w:ind w:left="0" w:hanging="2"/>
      </w:pPr>
    </w:p>
    <w:tbl>
      <w:tblPr>
        <w:tblStyle w:val="a0"/>
        <w:tblW w:w="15743" w:type="dxa"/>
        <w:tblInd w:w="-709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2405"/>
        <w:gridCol w:w="1564"/>
        <w:gridCol w:w="1276"/>
        <w:gridCol w:w="5253"/>
      </w:tblGrid>
      <w:tr w:rsidR="0029762E" w14:paraId="5F7A7C7A" w14:textId="77777777">
        <w:trPr>
          <w:trHeight w:val="27"/>
        </w:trPr>
        <w:tc>
          <w:tcPr>
            <w:tcW w:w="1985" w:type="dxa"/>
            <w:shd w:val="clear" w:color="auto" w:fill="BFBFBF"/>
          </w:tcPr>
          <w:p w14:paraId="451EF0B7" w14:textId="77777777" w:rsidR="0029762E" w:rsidRDefault="00000000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Aim</w:t>
            </w:r>
          </w:p>
        </w:tc>
        <w:tc>
          <w:tcPr>
            <w:tcW w:w="3260" w:type="dxa"/>
            <w:shd w:val="clear" w:color="auto" w:fill="BFBFBF"/>
          </w:tcPr>
          <w:p w14:paraId="4F056456" w14:textId="77777777" w:rsidR="0029762E" w:rsidRDefault="00000000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Current good practice</w:t>
            </w:r>
          </w:p>
          <w:p w14:paraId="1CE71880" w14:textId="77777777" w:rsidR="0029762E" w:rsidRDefault="00000000">
            <w:pPr>
              <w:ind w:left="0" w:hanging="2"/>
              <w:jc w:val="center"/>
            </w:pPr>
            <w:r>
              <w:rPr>
                <w:i/>
              </w:rPr>
              <w:t>Include established practice and practice under development</w:t>
            </w:r>
          </w:p>
          <w:p w14:paraId="68A3B77F" w14:textId="77777777" w:rsidR="0029762E" w:rsidRDefault="0029762E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2405" w:type="dxa"/>
            <w:shd w:val="clear" w:color="auto" w:fill="BFBFBF"/>
          </w:tcPr>
          <w:p w14:paraId="6BC36A89" w14:textId="77777777" w:rsidR="0029762E" w:rsidRDefault="00000000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Further actions to be taken</w:t>
            </w:r>
          </w:p>
        </w:tc>
        <w:tc>
          <w:tcPr>
            <w:tcW w:w="1564" w:type="dxa"/>
            <w:shd w:val="clear" w:color="auto" w:fill="BFBFBF"/>
          </w:tcPr>
          <w:p w14:paraId="42DAFD16" w14:textId="77777777" w:rsidR="0029762E" w:rsidRDefault="00000000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Person responsible</w:t>
            </w:r>
          </w:p>
        </w:tc>
        <w:tc>
          <w:tcPr>
            <w:tcW w:w="1276" w:type="dxa"/>
            <w:shd w:val="clear" w:color="auto" w:fill="BFBFBF"/>
          </w:tcPr>
          <w:p w14:paraId="662BFD72" w14:textId="77777777" w:rsidR="0029762E" w:rsidRDefault="00000000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Date to complete actions by</w:t>
            </w:r>
          </w:p>
        </w:tc>
        <w:tc>
          <w:tcPr>
            <w:tcW w:w="5253" w:type="dxa"/>
            <w:shd w:val="clear" w:color="auto" w:fill="BFBFBF"/>
          </w:tcPr>
          <w:p w14:paraId="40A6F10E" w14:textId="77777777" w:rsidR="0029762E" w:rsidRDefault="00000000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Success criteria</w:t>
            </w:r>
          </w:p>
        </w:tc>
      </w:tr>
      <w:tr w:rsidR="0029762E" w14:paraId="7C712B1F" w14:textId="77777777">
        <w:tc>
          <w:tcPr>
            <w:tcW w:w="1985" w:type="dxa"/>
          </w:tcPr>
          <w:p w14:paraId="79063EB7" w14:textId="77777777" w:rsidR="0029762E" w:rsidRDefault="00000000">
            <w:pPr>
              <w:ind w:left="0" w:hanging="2"/>
            </w:pPr>
            <w:r>
              <w:t>Increase access to the curriculum for pupils with a disability</w:t>
            </w:r>
          </w:p>
        </w:tc>
        <w:tc>
          <w:tcPr>
            <w:tcW w:w="3260" w:type="dxa"/>
          </w:tcPr>
          <w:p w14:paraId="7FA0EFFB" w14:textId="77777777" w:rsidR="0029762E" w:rsidRDefault="00000000">
            <w:pPr>
              <w:ind w:left="0" w:hanging="2"/>
            </w:pPr>
            <w:r>
              <w:t xml:space="preserve">Our school offers </w:t>
            </w:r>
            <w:proofErr w:type="gramStart"/>
            <w:r>
              <w:t>an</w:t>
            </w:r>
            <w:proofErr w:type="gramEnd"/>
            <w:r>
              <w:t xml:space="preserve"> suitable curriculum for all pupils based on their needs and strengths.</w:t>
            </w:r>
          </w:p>
          <w:p w14:paraId="5C2379FA" w14:textId="77777777" w:rsidR="0029762E" w:rsidRDefault="0029762E">
            <w:pPr>
              <w:ind w:left="0" w:hanging="2"/>
            </w:pPr>
          </w:p>
          <w:p w14:paraId="580B4728" w14:textId="77777777" w:rsidR="0029762E" w:rsidRDefault="0029762E">
            <w:pPr>
              <w:ind w:left="0" w:hanging="2"/>
            </w:pPr>
          </w:p>
          <w:p w14:paraId="43B5B37B" w14:textId="77777777" w:rsidR="0029762E" w:rsidRDefault="0029762E">
            <w:pPr>
              <w:ind w:left="0" w:hanging="2"/>
            </w:pPr>
          </w:p>
          <w:p w14:paraId="2CB34961" w14:textId="77777777" w:rsidR="0029762E" w:rsidRDefault="00000000">
            <w:pPr>
              <w:ind w:left="0" w:hanging="2"/>
            </w:pPr>
            <w:r>
              <w:t>We use resources tailored to the needs of pupils who require support to access the curriculum.</w:t>
            </w:r>
          </w:p>
          <w:p w14:paraId="7512E3F4" w14:textId="77777777" w:rsidR="0029762E" w:rsidRDefault="0029762E">
            <w:pPr>
              <w:ind w:left="0" w:hanging="2"/>
            </w:pPr>
          </w:p>
          <w:p w14:paraId="70C0000C" w14:textId="77777777" w:rsidR="0029762E" w:rsidRDefault="00000000">
            <w:pPr>
              <w:ind w:left="0" w:hanging="2"/>
            </w:pPr>
            <w:r>
              <w:t>Curriculum resources include examples of people with disabilities where available.</w:t>
            </w:r>
          </w:p>
          <w:p w14:paraId="10CEC8AB" w14:textId="77777777" w:rsidR="0029762E" w:rsidRDefault="00000000">
            <w:pPr>
              <w:ind w:left="0" w:hanging="2"/>
            </w:pPr>
            <w:r>
              <w:br/>
            </w:r>
            <w:r>
              <w:br/>
              <w:t>Curriculum progress is tracked for all pupils, including those with SEND</w:t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  <w:t xml:space="preserve">Targets are set effectively and are appropriate for pupils with additional needs. </w:t>
            </w:r>
          </w:p>
          <w:p w14:paraId="67F508C8" w14:textId="77777777" w:rsidR="0029762E" w:rsidRDefault="0029762E">
            <w:pPr>
              <w:ind w:left="0" w:hanging="2"/>
            </w:pPr>
          </w:p>
          <w:p w14:paraId="3E5ED77E" w14:textId="77777777" w:rsidR="0029762E" w:rsidRDefault="00000000">
            <w:pPr>
              <w:ind w:left="0" w:hanging="2"/>
            </w:pPr>
            <w:r>
              <w:t>The curriculum is reviewed to ensure it meets the needs of all pupils.</w:t>
            </w:r>
          </w:p>
        </w:tc>
        <w:tc>
          <w:tcPr>
            <w:tcW w:w="2405" w:type="dxa"/>
          </w:tcPr>
          <w:p w14:paraId="577DD9C2" w14:textId="77777777" w:rsidR="0029762E" w:rsidRDefault="00000000">
            <w:pPr>
              <w:ind w:left="0" w:hanging="2"/>
            </w:pPr>
            <w:r>
              <w:lastRenderedPageBreak/>
              <w:t xml:space="preserve">Continue to support staff to adapt the curriculum appropriately, through CPD and one to one support for staff. </w:t>
            </w:r>
          </w:p>
          <w:p w14:paraId="1217D147" w14:textId="77777777" w:rsidR="0029762E" w:rsidRDefault="00000000">
            <w:pPr>
              <w:ind w:left="0" w:hanging="2"/>
            </w:pPr>
            <w:r>
              <w:br/>
            </w:r>
          </w:p>
          <w:p w14:paraId="36C4568D" w14:textId="77777777" w:rsidR="0029762E" w:rsidRDefault="00000000">
            <w:pPr>
              <w:ind w:left="0" w:hanging="2"/>
            </w:pPr>
            <w:r>
              <w:t>Continue to build on this range of resources</w:t>
            </w:r>
          </w:p>
          <w:p w14:paraId="25393D2F" w14:textId="77777777" w:rsidR="0029762E" w:rsidRDefault="00000000">
            <w:pPr>
              <w:ind w:left="0" w:hanging="2"/>
            </w:pPr>
            <w:r>
              <w:br/>
            </w:r>
          </w:p>
          <w:p w14:paraId="1FED0560" w14:textId="77777777" w:rsidR="0029762E" w:rsidRDefault="00000000">
            <w:pPr>
              <w:ind w:left="0" w:hanging="2"/>
            </w:pPr>
            <w:r>
              <w:t>Continue to build on this range of resources</w:t>
            </w:r>
            <w:r>
              <w:br/>
            </w:r>
            <w:r>
              <w:br/>
            </w:r>
          </w:p>
          <w:p w14:paraId="62F3EA6C" w14:textId="77777777" w:rsidR="0029762E" w:rsidRDefault="00000000">
            <w:pPr>
              <w:ind w:left="0" w:hanging="2"/>
            </w:pPr>
            <w:r>
              <w:br/>
              <w:t>Provide analysis for discussion by Management Committee</w:t>
            </w:r>
            <w:r>
              <w:br/>
            </w:r>
            <w:r>
              <w:lastRenderedPageBreak/>
              <w:br/>
            </w:r>
          </w:p>
          <w:p w14:paraId="42751411" w14:textId="77777777" w:rsidR="0029762E" w:rsidRDefault="00000000">
            <w:pPr>
              <w:ind w:left="0" w:hanging="2"/>
            </w:pPr>
            <w:r>
              <w:t>Carry out relevant assessments and analysis</w:t>
            </w:r>
          </w:p>
          <w:p w14:paraId="208F9A0F" w14:textId="77777777" w:rsidR="0029762E" w:rsidRDefault="0029762E">
            <w:pPr>
              <w:ind w:left="0" w:hanging="2"/>
            </w:pPr>
          </w:p>
          <w:p w14:paraId="4015E8AC" w14:textId="77777777" w:rsidR="0029762E" w:rsidRDefault="00000000">
            <w:pPr>
              <w:ind w:left="0" w:hanging="2"/>
            </w:pPr>
            <w:r>
              <w:t>Discuss with Management Committee</w:t>
            </w:r>
          </w:p>
        </w:tc>
        <w:tc>
          <w:tcPr>
            <w:tcW w:w="1564" w:type="dxa"/>
          </w:tcPr>
          <w:p w14:paraId="238BE34E" w14:textId="77777777" w:rsidR="0029762E" w:rsidRDefault="00000000">
            <w:pPr>
              <w:ind w:left="0" w:hanging="2"/>
            </w:pPr>
            <w:r>
              <w:lastRenderedPageBreak/>
              <w:t>Headteacher</w:t>
            </w:r>
          </w:p>
          <w:p w14:paraId="489BF27D" w14:textId="77777777" w:rsidR="0029762E" w:rsidRDefault="0029762E">
            <w:pPr>
              <w:ind w:left="0" w:hanging="2"/>
            </w:pPr>
          </w:p>
          <w:p w14:paraId="21B2865F" w14:textId="77777777" w:rsidR="0029762E" w:rsidRDefault="0029762E">
            <w:pPr>
              <w:ind w:left="0" w:hanging="2"/>
            </w:pPr>
          </w:p>
          <w:p w14:paraId="58D99FA2" w14:textId="77777777" w:rsidR="0029762E" w:rsidRDefault="00000000">
            <w:pPr>
              <w:ind w:left="0" w:hanging="2"/>
            </w:pPr>
            <w:r>
              <w:br/>
            </w:r>
            <w:r>
              <w:br/>
            </w:r>
          </w:p>
          <w:p w14:paraId="2FCE01BD" w14:textId="77777777" w:rsidR="0029762E" w:rsidRDefault="00000000">
            <w:pPr>
              <w:ind w:left="0" w:hanging="2"/>
            </w:pPr>
            <w:r>
              <w:t>Headteacher</w:t>
            </w:r>
          </w:p>
          <w:p w14:paraId="0D257B1E" w14:textId="77777777" w:rsidR="0029762E" w:rsidRDefault="0029762E">
            <w:pPr>
              <w:ind w:left="0" w:hanging="2"/>
            </w:pPr>
          </w:p>
          <w:p w14:paraId="71F0DE00" w14:textId="77777777" w:rsidR="0029762E" w:rsidRDefault="00000000">
            <w:pPr>
              <w:ind w:left="0" w:hanging="2"/>
            </w:pPr>
            <w:r>
              <w:br/>
            </w:r>
            <w:r>
              <w:br/>
              <w:t>Proprietors</w:t>
            </w:r>
          </w:p>
          <w:p w14:paraId="4081975E" w14:textId="77777777" w:rsidR="0029762E" w:rsidRDefault="0029762E">
            <w:pPr>
              <w:ind w:left="0" w:hanging="2"/>
            </w:pPr>
          </w:p>
          <w:p w14:paraId="4698C43E" w14:textId="77777777" w:rsidR="0029762E" w:rsidRDefault="0029762E">
            <w:pPr>
              <w:ind w:left="0" w:hanging="2"/>
            </w:pPr>
          </w:p>
          <w:p w14:paraId="6DAD6938" w14:textId="77777777" w:rsidR="0029762E" w:rsidRDefault="00000000">
            <w:pPr>
              <w:ind w:left="0" w:hanging="2"/>
            </w:pPr>
            <w:r>
              <w:br/>
              <w:t>Assessment lead</w:t>
            </w:r>
          </w:p>
          <w:p w14:paraId="30AA7C5C" w14:textId="77777777" w:rsidR="0029762E" w:rsidRDefault="0029762E">
            <w:pPr>
              <w:ind w:left="0" w:hanging="2"/>
            </w:pPr>
          </w:p>
          <w:p w14:paraId="1771A85F" w14:textId="77777777" w:rsidR="0029762E" w:rsidRDefault="0029762E">
            <w:pPr>
              <w:ind w:left="0" w:hanging="2"/>
            </w:pPr>
          </w:p>
          <w:p w14:paraId="7E54FAE8" w14:textId="77777777" w:rsidR="0029762E" w:rsidRDefault="0029762E">
            <w:pPr>
              <w:ind w:left="0" w:hanging="2"/>
            </w:pPr>
          </w:p>
          <w:p w14:paraId="1D2A918A" w14:textId="77777777" w:rsidR="0029762E" w:rsidRDefault="00000000">
            <w:pPr>
              <w:ind w:left="0" w:hanging="2"/>
            </w:pPr>
            <w:r>
              <w:t>Assessment lead</w:t>
            </w:r>
          </w:p>
          <w:p w14:paraId="051E2D55" w14:textId="77777777" w:rsidR="0029762E" w:rsidRDefault="0029762E">
            <w:pPr>
              <w:ind w:left="0" w:hanging="2"/>
            </w:pPr>
          </w:p>
          <w:p w14:paraId="71BDD351" w14:textId="77777777" w:rsidR="0029762E" w:rsidRDefault="00000000">
            <w:pPr>
              <w:ind w:left="0" w:hanging="2"/>
            </w:pPr>
            <w:r>
              <w:br/>
              <w:t>Management committee</w:t>
            </w:r>
          </w:p>
        </w:tc>
        <w:tc>
          <w:tcPr>
            <w:tcW w:w="1276" w:type="dxa"/>
          </w:tcPr>
          <w:p w14:paraId="1A60C888" w14:textId="77777777" w:rsidR="0029762E" w:rsidRDefault="00000000">
            <w:pPr>
              <w:ind w:left="0" w:hanging="2"/>
            </w:pPr>
            <w:r>
              <w:lastRenderedPageBreak/>
              <w:t>Ongoing</w:t>
            </w:r>
          </w:p>
          <w:p w14:paraId="0DF9D7DC" w14:textId="77777777" w:rsidR="0029762E" w:rsidRDefault="0029762E">
            <w:pPr>
              <w:ind w:left="0" w:hanging="2"/>
            </w:pPr>
          </w:p>
          <w:p w14:paraId="44DACD37" w14:textId="77777777" w:rsidR="0029762E" w:rsidRDefault="0029762E">
            <w:pPr>
              <w:ind w:left="0" w:hanging="2"/>
            </w:pPr>
          </w:p>
          <w:p w14:paraId="18FF9CF6" w14:textId="77777777" w:rsidR="0029762E" w:rsidRDefault="00000000">
            <w:pPr>
              <w:ind w:left="0" w:hanging="2"/>
            </w:pPr>
            <w:r>
              <w:br/>
            </w:r>
          </w:p>
          <w:p w14:paraId="21354503" w14:textId="77777777" w:rsidR="0029762E" w:rsidRDefault="00000000">
            <w:pPr>
              <w:ind w:left="0" w:hanging="2"/>
            </w:pPr>
            <w:r>
              <w:br/>
              <w:t>Ongoing</w:t>
            </w:r>
          </w:p>
          <w:p w14:paraId="13A54E0C" w14:textId="77777777" w:rsidR="0029762E" w:rsidRDefault="0029762E">
            <w:pPr>
              <w:ind w:left="0" w:hanging="2"/>
            </w:pPr>
          </w:p>
          <w:p w14:paraId="47AFE08D" w14:textId="77777777" w:rsidR="0029762E" w:rsidRDefault="00000000">
            <w:pPr>
              <w:ind w:left="0" w:hanging="2"/>
            </w:pPr>
            <w:r>
              <w:br/>
            </w:r>
            <w:r>
              <w:br/>
              <w:t>Ongoing</w:t>
            </w:r>
          </w:p>
          <w:p w14:paraId="414651EC" w14:textId="77777777" w:rsidR="0029762E" w:rsidRDefault="0029762E">
            <w:pPr>
              <w:ind w:left="0" w:hanging="2"/>
            </w:pPr>
          </w:p>
          <w:p w14:paraId="41C19643" w14:textId="77777777" w:rsidR="0029762E" w:rsidRDefault="0029762E">
            <w:pPr>
              <w:ind w:left="0" w:hanging="2"/>
            </w:pPr>
          </w:p>
          <w:p w14:paraId="3AAE65C7" w14:textId="77777777" w:rsidR="0029762E" w:rsidRDefault="00000000">
            <w:pPr>
              <w:ind w:left="0" w:hanging="2"/>
            </w:pPr>
            <w:r>
              <w:br/>
              <w:t>From opening</w:t>
            </w:r>
          </w:p>
          <w:p w14:paraId="4F834A2D" w14:textId="77777777" w:rsidR="0029762E" w:rsidRDefault="0029762E">
            <w:pPr>
              <w:ind w:left="0" w:hanging="2"/>
            </w:pPr>
          </w:p>
          <w:p w14:paraId="7AC173BD" w14:textId="77777777" w:rsidR="0029762E" w:rsidRDefault="0029762E">
            <w:pPr>
              <w:ind w:left="0" w:hanging="2"/>
            </w:pPr>
          </w:p>
          <w:p w14:paraId="6A82203B" w14:textId="77777777" w:rsidR="0029762E" w:rsidRDefault="0029762E">
            <w:pPr>
              <w:ind w:left="0" w:hanging="2"/>
            </w:pPr>
          </w:p>
          <w:p w14:paraId="1D1B59F7" w14:textId="77777777" w:rsidR="0029762E" w:rsidRDefault="00000000">
            <w:pPr>
              <w:ind w:left="0" w:hanging="2"/>
            </w:pPr>
            <w:r>
              <w:t>Ongoing</w:t>
            </w:r>
          </w:p>
          <w:p w14:paraId="3D572D1A" w14:textId="77777777" w:rsidR="0029762E" w:rsidRDefault="0029762E">
            <w:pPr>
              <w:ind w:left="0" w:hanging="2"/>
            </w:pPr>
          </w:p>
          <w:p w14:paraId="546A0627" w14:textId="77777777" w:rsidR="0029762E" w:rsidRDefault="0029762E">
            <w:pPr>
              <w:ind w:left="0" w:hanging="2"/>
            </w:pPr>
          </w:p>
          <w:p w14:paraId="027AD97E" w14:textId="77777777" w:rsidR="0029762E" w:rsidRDefault="00000000">
            <w:pPr>
              <w:ind w:left="0" w:hanging="2"/>
            </w:pPr>
            <w:r>
              <w:t>Ongoing</w:t>
            </w:r>
          </w:p>
          <w:p w14:paraId="3DF669A6" w14:textId="77777777" w:rsidR="0029762E" w:rsidRDefault="0029762E">
            <w:pPr>
              <w:ind w:left="0" w:hanging="2"/>
            </w:pPr>
          </w:p>
        </w:tc>
        <w:tc>
          <w:tcPr>
            <w:tcW w:w="5253" w:type="dxa"/>
          </w:tcPr>
          <w:p w14:paraId="313FEBF6" w14:textId="77777777" w:rsidR="0029762E" w:rsidRDefault="00000000">
            <w:pPr>
              <w:ind w:left="0" w:hanging="2"/>
            </w:pPr>
            <w:r>
              <w:lastRenderedPageBreak/>
              <w:t>All staff report that they feel confident in addressing the needs of the current cohort of pupils.</w:t>
            </w:r>
          </w:p>
          <w:p w14:paraId="7C4C0100" w14:textId="77777777" w:rsidR="0029762E" w:rsidRDefault="00000000">
            <w:pPr>
              <w:ind w:left="0" w:hanging="2"/>
            </w:pPr>
            <w:r>
              <w:t>Staff have a good awareness of the range of factors that might affect a student accessing the curriculum and what can be done about this.</w:t>
            </w:r>
          </w:p>
          <w:p w14:paraId="0ACF4587" w14:textId="77777777" w:rsidR="0029762E" w:rsidRDefault="00000000">
            <w:pPr>
              <w:ind w:left="0" w:hanging="2"/>
            </w:pPr>
            <w:r>
              <w:br/>
            </w:r>
            <w:r>
              <w:br/>
              <w:t>Pupils will have access to a wide range of resources which meet their diverse needs.</w:t>
            </w:r>
          </w:p>
          <w:p w14:paraId="4CAB0E81" w14:textId="77777777" w:rsidR="0029762E" w:rsidRDefault="0029762E">
            <w:pPr>
              <w:ind w:left="0" w:hanging="2"/>
            </w:pPr>
          </w:p>
          <w:p w14:paraId="5958491F" w14:textId="77777777" w:rsidR="0029762E" w:rsidRDefault="00000000">
            <w:pPr>
              <w:ind w:left="0" w:hanging="2"/>
            </w:pPr>
            <w:r>
              <w:br/>
              <w:t>Pupils will have access to a wide range of resources which reflect diversity.</w:t>
            </w:r>
          </w:p>
          <w:p w14:paraId="2AFA176F" w14:textId="77777777" w:rsidR="0029762E" w:rsidRDefault="00000000">
            <w:pPr>
              <w:ind w:left="0" w:hanging="2"/>
            </w:pPr>
            <w:r>
              <w:br/>
            </w:r>
            <w:r>
              <w:br/>
              <w:t>All pupils have their progress tracked and regular analysis will take place to identify any barriers to learning</w:t>
            </w:r>
          </w:p>
          <w:p w14:paraId="5761C9C0" w14:textId="77777777" w:rsidR="0029762E" w:rsidRDefault="00000000">
            <w:pPr>
              <w:ind w:left="0" w:hanging="2"/>
            </w:pPr>
            <w:r>
              <w:lastRenderedPageBreak/>
              <w:t xml:space="preserve">All pupils will have </w:t>
            </w:r>
            <w:proofErr w:type="gramStart"/>
            <w:r>
              <w:t>evidence based</w:t>
            </w:r>
            <w:proofErr w:type="gramEnd"/>
            <w:r>
              <w:t xml:space="preserve"> end of year/end of KS2 target in place by the end of their first half term in the school.</w:t>
            </w:r>
          </w:p>
          <w:p w14:paraId="5D85AF14" w14:textId="77777777" w:rsidR="0029762E" w:rsidRDefault="0029762E">
            <w:pPr>
              <w:ind w:left="0" w:hanging="2"/>
            </w:pPr>
          </w:p>
          <w:p w14:paraId="6C9A746B" w14:textId="77777777" w:rsidR="0029762E" w:rsidRDefault="00000000">
            <w:pPr>
              <w:ind w:left="0" w:hanging="2"/>
            </w:pPr>
            <w:r>
              <w:br/>
              <w:t>Curriculum provision is regularly discussed and reviewed by Management Committee</w:t>
            </w:r>
          </w:p>
        </w:tc>
      </w:tr>
      <w:tr w:rsidR="0029762E" w14:paraId="17672862" w14:textId="77777777">
        <w:tc>
          <w:tcPr>
            <w:tcW w:w="1985" w:type="dxa"/>
          </w:tcPr>
          <w:p w14:paraId="1C904704" w14:textId="77777777" w:rsidR="0029762E" w:rsidRDefault="00000000">
            <w:pPr>
              <w:ind w:left="0" w:hanging="2"/>
            </w:pPr>
            <w:r>
              <w:lastRenderedPageBreak/>
              <w:t>Improve and maintain access to the physical environment</w:t>
            </w:r>
          </w:p>
        </w:tc>
        <w:tc>
          <w:tcPr>
            <w:tcW w:w="3260" w:type="dxa"/>
          </w:tcPr>
          <w:p w14:paraId="66011694" w14:textId="77777777" w:rsidR="002976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Where possible, the environment is adapted to the needs of pupils as required.</w:t>
            </w:r>
          </w:p>
          <w:p w14:paraId="52CC1976" w14:textId="77777777" w:rsidR="002976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There are slopes in place within the building. </w:t>
            </w:r>
          </w:p>
          <w:p w14:paraId="7AF99AB5" w14:textId="77777777" w:rsidR="002976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PEEPs will be completed for pupils with mobility issues to ensure that they can exit the building in case of an emergency.</w:t>
            </w:r>
          </w:p>
        </w:tc>
        <w:tc>
          <w:tcPr>
            <w:tcW w:w="2405" w:type="dxa"/>
          </w:tcPr>
          <w:p w14:paraId="54B0FF99" w14:textId="77777777" w:rsidR="0029762E" w:rsidRDefault="00000000">
            <w:pPr>
              <w:ind w:left="0" w:hanging="2"/>
            </w:pPr>
            <w:r>
              <w:t>Explore the cost of adding relevant aids to further improve accessibility of areas of the premises</w:t>
            </w:r>
          </w:p>
          <w:p w14:paraId="254A7583" w14:textId="77777777" w:rsidR="0029762E" w:rsidRDefault="0029762E">
            <w:pPr>
              <w:ind w:left="0" w:hanging="2"/>
            </w:pPr>
          </w:p>
        </w:tc>
        <w:tc>
          <w:tcPr>
            <w:tcW w:w="1564" w:type="dxa"/>
          </w:tcPr>
          <w:p w14:paraId="348AEFC4" w14:textId="77777777" w:rsidR="0029762E" w:rsidRDefault="00000000">
            <w:pPr>
              <w:ind w:left="0" w:hanging="2"/>
            </w:pPr>
            <w:r>
              <w:t>Proprietors</w:t>
            </w:r>
          </w:p>
          <w:p w14:paraId="511D0F7D" w14:textId="77777777" w:rsidR="0029762E" w:rsidRDefault="0029762E">
            <w:pPr>
              <w:ind w:left="0" w:hanging="2"/>
            </w:pPr>
          </w:p>
          <w:p w14:paraId="62E80DB8" w14:textId="77777777" w:rsidR="0029762E" w:rsidRDefault="0029762E">
            <w:pPr>
              <w:ind w:left="0" w:hanging="2"/>
            </w:pPr>
          </w:p>
        </w:tc>
        <w:tc>
          <w:tcPr>
            <w:tcW w:w="1276" w:type="dxa"/>
          </w:tcPr>
          <w:p w14:paraId="7B63277A" w14:textId="77777777" w:rsidR="0029762E" w:rsidRDefault="00000000">
            <w:pPr>
              <w:ind w:left="0" w:hanging="2"/>
            </w:pPr>
            <w:r>
              <w:t>Ongoing</w:t>
            </w:r>
          </w:p>
          <w:p w14:paraId="25EE7925" w14:textId="77777777" w:rsidR="0029762E" w:rsidRDefault="0029762E">
            <w:pPr>
              <w:ind w:left="0" w:hanging="2"/>
            </w:pPr>
          </w:p>
          <w:p w14:paraId="48AA43CD" w14:textId="77777777" w:rsidR="0029762E" w:rsidRDefault="0029762E">
            <w:pPr>
              <w:ind w:left="0" w:hanging="2"/>
            </w:pPr>
          </w:p>
          <w:p w14:paraId="46F7F4A0" w14:textId="77777777" w:rsidR="0029762E" w:rsidRDefault="0029762E">
            <w:pPr>
              <w:ind w:left="0" w:hanging="2"/>
            </w:pPr>
          </w:p>
          <w:p w14:paraId="31708035" w14:textId="77777777" w:rsidR="0029762E" w:rsidRDefault="0029762E">
            <w:pPr>
              <w:ind w:left="0" w:hanging="2"/>
            </w:pPr>
          </w:p>
        </w:tc>
        <w:tc>
          <w:tcPr>
            <w:tcW w:w="5253" w:type="dxa"/>
          </w:tcPr>
          <w:p w14:paraId="43F3422D" w14:textId="77777777" w:rsidR="0029762E" w:rsidRDefault="00000000">
            <w:pPr>
              <w:ind w:left="0" w:hanging="2"/>
            </w:pPr>
            <w:r>
              <w:t>More areas of the building accessible to those pupils with physical challenges.</w:t>
            </w:r>
          </w:p>
          <w:p w14:paraId="663E98C7" w14:textId="77777777" w:rsidR="0029762E" w:rsidRDefault="0029762E">
            <w:pPr>
              <w:ind w:left="0" w:hanging="2"/>
            </w:pPr>
          </w:p>
          <w:p w14:paraId="0A7801BB" w14:textId="77777777" w:rsidR="0029762E" w:rsidRDefault="0029762E">
            <w:pPr>
              <w:ind w:left="0" w:hanging="2"/>
            </w:pPr>
          </w:p>
          <w:p w14:paraId="38E72AF1" w14:textId="77777777" w:rsidR="0029762E" w:rsidRDefault="0029762E">
            <w:pPr>
              <w:ind w:left="0" w:hanging="2"/>
            </w:pPr>
          </w:p>
        </w:tc>
      </w:tr>
      <w:tr w:rsidR="0029762E" w14:paraId="563253EA" w14:textId="77777777">
        <w:tc>
          <w:tcPr>
            <w:tcW w:w="1985" w:type="dxa"/>
          </w:tcPr>
          <w:p w14:paraId="6B85005B" w14:textId="77777777" w:rsidR="0029762E" w:rsidRDefault="00000000">
            <w:pPr>
              <w:ind w:left="0" w:hanging="2"/>
            </w:pPr>
            <w:r>
              <w:t>Enhance access to toilet area for disabled pupils</w:t>
            </w:r>
          </w:p>
        </w:tc>
        <w:tc>
          <w:tcPr>
            <w:tcW w:w="3260" w:type="dxa"/>
          </w:tcPr>
          <w:p w14:paraId="686B8B35" w14:textId="77777777" w:rsidR="002976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There is a handrail in place to support pupils that need this </w:t>
            </w:r>
            <w:proofErr w:type="gramStart"/>
            <w:r>
              <w:rPr>
                <w:color w:val="000000"/>
                <w:szCs w:val="20"/>
              </w:rPr>
              <w:t>currently</w:t>
            </w:r>
            <w:proofErr w:type="gramEnd"/>
            <w:r>
              <w:rPr>
                <w:color w:val="000000"/>
                <w:szCs w:val="20"/>
              </w:rPr>
              <w:t xml:space="preserve"> but the toilet would not be accessible for all wheelchair users</w:t>
            </w:r>
          </w:p>
        </w:tc>
        <w:tc>
          <w:tcPr>
            <w:tcW w:w="2405" w:type="dxa"/>
          </w:tcPr>
          <w:p w14:paraId="00C85CAE" w14:textId="77777777" w:rsidR="0029762E" w:rsidRDefault="00000000">
            <w:pPr>
              <w:ind w:left="0" w:hanging="2"/>
            </w:pPr>
            <w:r>
              <w:t>Explore the options of having a fully accessible toilet</w:t>
            </w:r>
          </w:p>
        </w:tc>
        <w:tc>
          <w:tcPr>
            <w:tcW w:w="1564" w:type="dxa"/>
          </w:tcPr>
          <w:p w14:paraId="21982C52" w14:textId="77777777" w:rsidR="0029762E" w:rsidRDefault="00000000">
            <w:pPr>
              <w:ind w:left="0" w:hanging="2"/>
            </w:pPr>
            <w:r>
              <w:t>Proprietor</w:t>
            </w:r>
          </w:p>
        </w:tc>
        <w:tc>
          <w:tcPr>
            <w:tcW w:w="1276" w:type="dxa"/>
          </w:tcPr>
          <w:p w14:paraId="65E9069A" w14:textId="77777777" w:rsidR="0029762E" w:rsidRDefault="00000000">
            <w:pPr>
              <w:ind w:left="0" w:hanging="2"/>
            </w:pPr>
            <w:r>
              <w:t>As soon as funding permits</w:t>
            </w:r>
          </w:p>
        </w:tc>
        <w:tc>
          <w:tcPr>
            <w:tcW w:w="5253" w:type="dxa"/>
          </w:tcPr>
          <w:p w14:paraId="37AF2BDB" w14:textId="77777777" w:rsidR="0029762E" w:rsidRDefault="00000000">
            <w:pPr>
              <w:ind w:left="0" w:hanging="2"/>
            </w:pPr>
            <w:r>
              <w:t>Wheelchair users will be able to access toilets more easily.</w:t>
            </w:r>
          </w:p>
        </w:tc>
      </w:tr>
      <w:tr w:rsidR="0029762E" w14:paraId="7FC22D96" w14:textId="77777777">
        <w:tc>
          <w:tcPr>
            <w:tcW w:w="1985" w:type="dxa"/>
          </w:tcPr>
          <w:p w14:paraId="63CA0C4D" w14:textId="77777777" w:rsidR="0029762E" w:rsidRDefault="00000000">
            <w:pPr>
              <w:ind w:left="0" w:hanging="2"/>
            </w:pPr>
            <w:r>
              <w:t>Improve the delivery of information to pupils with a disability</w:t>
            </w:r>
          </w:p>
          <w:p w14:paraId="5946CD13" w14:textId="77777777" w:rsidR="0029762E" w:rsidRDefault="0029762E">
            <w:pPr>
              <w:ind w:left="0" w:hanging="2"/>
            </w:pPr>
          </w:p>
        </w:tc>
        <w:tc>
          <w:tcPr>
            <w:tcW w:w="3260" w:type="dxa"/>
          </w:tcPr>
          <w:p w14:paraId="0C362959" w14:textId="77777777" w:rsidR="002976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Our school will use a range of communication methods to ensure information is accessible. This includes:</w:t>
            </w:r>
          </w:p>
          <w:p w14:paraId="14DCEDD6" w14:textId="77777777" w:rsidR="0029762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Internal signage</w:t>
            </w:r>
          </w:p>
          <w:p w14:paraId="7A9CEE8D" w14:textId="77777777" w:rsidR="0029762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Pictorial or symbolic representations</w:t>
            </w:r>
          </w:p>
          <w:p w14:paraId="71787FD2" w14:textId="77777777" w:rsidR="002976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F15F22"/>
                <w:szCs w:val="20"/>
              </w:rPr>
            </w:pPr>
            <w:r>
              <w:rPr>
                <w:color w:val="000000"/>
                <w:szCs w:val="20"/>
              </w:rPr>
              <w:t>If needed, additional resources will be provided to meet the needs of individual student – for example braille of induction loops.</w:t>
            </w:r>
          </w:p>
        </w:tc>
        <w:tc>
          <w:tcPr>
            <w:tcW w:w="2405" w:type="dxa"/>
          </w:tcPr>
          <w:p w14:paraId="36CC8B02" w14:textId="77777777" w:rsidR="0029762E" w:rsidRDefault="00000000">
            <w:pPr>
              <w:ind w:left="0" w:hanging="2"/>
            </w:pPr>
            <w:r>
              <w:lastRenderedPageBreak/>
              <w:t>Ensure that the range of communication methods meets the needs of the current cohort of pupils – review at each pre –admission meeting</w:t>
            </w:r>
          </w:p>
        </w:tc>
        <w:tc>
          <w:tcPr>
            <w:tcW w:w="1564" w:type="dxa"/>
          </w:tcPr>
          <w:p w14:paraId="5FFD9EF8" w14:textId="77777777" w:rsidR="0029762E" w:rsidRDefault="00000000">
            <w:pPr>
              <w:ind w:left="0" w:hanging="2"/>
            </w:pPr>
            <w:r>
              <w:t>Headteacher</w:t>
            </w:r>
          </w:p>
        </w:tc>
        <w:tc>
          <w:tcPr>
            <w:tcW w:w="1276" w:type="dxa"/>
          </w:tcPr>
          <w:p w14:paraId="1FC888BB" w14:textId="77777777" w:rsidR="0029762E" w:rsidRDefault="00000000">
            <w:pPr>
              <w:ind w:left="0" w:hanging="2"/>
            </w:pPr>
            <w:r>
              <w:t>Ongoing</w:t>
            </w:r>
          </w:p>
        </w:tc>
        <w:tc>
          <w:tcPr>
            <w:tcW w:w="5253" w:type="dxa"/>
          </w:tcPr>
          <w:p w14:paraId="6B323257" w14:textId="77777777" w:rsidR="0029762E" w:rsidRDefault="00000000">
            <w:pPr>
              <w:ind w:left="0" w:hanging="2"/>
            </w:pPr>
            <w:r>
              <w:t>All pupils on roll have their communication needs met by the school.</w:t>
            </w:r>
          </w:p>
        </w:tc>
      </w:tr>
      <w:tr w:rsidR="0029762E" w14:paraId="4A452115" w14:textId="77777777">
        <w:tc>
          <w:tcPr>
            <w:tcW w:w="1985" w:type="dxa"/>
          </w:tcPr>
          <w:p w14:paraId="575BC89B" w14:textId="77777777" w:rsidR="0029762E" w:rsidRDefault="00000000">
            <w:pPr>
              <w:ind w:left="0" w:hanging="2"/>
            </w:pPr>
            <w:r>
              <w:t>Ensure that staff are aware and responsive to the needs of pupils with a disability</w:t>
            </w:r>
          </w:p>
        </w:tc>
        <w:tc>
          <w:tcPr>
            <w:tcW w:w="3260" w:type="dxa"/>
          </w:tcPr>
          <w:p w14:paraId="772BB88C" w14:textId="77777777" w:rsidR="002976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Staff understand their duties under the Equality Act 2010 and are encouraged to </w:t>
            </w:r>
            <w:proofErr w:type="gramStart"/>
            <w:r>
              <w:rPr>
                <w:color w:val="000000"/>
                <w:szCs w:val="20"/>
              </w:rPr>
              <w:t>consider the needs of individuals at all times</w:t>
            </w:r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405" w:type="dxa"/>
          </w:tcPr>
          <w:p w14:paraId="6353D5AF" w14:textId="77777777" w:rsidR="0029762E" w:rsidRDefault="00000000">
            <w:pPr>
              <w:ind w:left="0" w:hanging="2"/>
            </w:pPr>
            <w:r>
              <w:t xml:space="preserve">Additional training will be offered and accessed as relevant. </w:t>
            </w:r>
          </w:p>
        </w:tc>
        <w:tc>
          <w:tcPr>
            <w:tcW w:w="1564" w:type="dxa"/>
          </w:tcPr>
          <w:p w14:paraId="22397A1C" w14:textId="77777777" w:rsidR="0029762E" w:rsidRDefault="00000000">
            <w:pPr>
              <w:ind w:left="0" w:hanging="2"/>
            </w:pPr>
            <w:r>
              <w:t>Headteacher</w:t>
            </w:r>
          </w:p>
        </w:tc>
        <w:tc>
          <w:tcPr>
            <w:tcW w:w="1276" w:type="dxa"/>
          </w:tcPr>
          <w:p w14:paraId="120E4E5B" w14:textId="77777777" w:rsidR="0029762E" w:rsidRDefault="00000000">
            <w:pPr>
              <w:ind w:left="0" w:hanging="2"/>
            </w:pPr>
            <w:r>
              <w:t>Ongoing</w:t>
            </w:r>
          </w:p>
        </w:tc>
        <w:tc>
          <w:tcPr>
            <w:tcW w:w="5253" w:type="dxa"/>
          </w:tcPr>
          <w:p w14:paraId="49E0A5CA" w14:textId="77777777" w:rsidR="0029762E" w:rsidRDefault="00000000">
            <w:pPr>
              <w:ind w:left="0" w:hanging="2"/>
            </w:pPr>
            <w:r>
              <w:t>All staff will be response to the needs of individuals.</w:t>
            </w:r>
          </w:p>
        </w:tc>
      </w:tr>
    </w:tbl>
    <w:p w14:paraId="5912EF48" w14:textId="77777777" w:rsidR="0029762E" w:rsidRDefault="0029762E">
      <w:pPr>
        <w:ind w:left="0" w:hanging="2"/>
        <w:rPr>
          <w:rFonts w:ascii="Cambria" w:eastAsia="Cambria" w:hAnsi="Cambria" w:cs="Cambria"/>
          <w:sz w:val="24"/>
        </w:rPr>
        <w:sectPr w:rsidR="0029762E">
          <w:pgSz w:w="16840" w:h="11900" w:orient="landscape"/>
          <w:pgMar w:top="1134" w:right="851" w:bottom="1134" w:left="1134" w:header="567" w:footer="567" w:gutter="0"/>
          <w:cols w:space="720"/>
          <w:titlePg/>
        </w:sectPr>
      </w:pPr>
    </w:p>
    <w:p w14:paraId="46727007" w14:textId="77777777" w:rsidR="0029762E" w:rsidRDefault="0029762E">
      <w:pPr>
        <w:ind w:left="0" w:hanging="2"/>
        <w:rPr>
          <w:rFonts w:ascii="Cambria" w:eastAsia="Cambria" w:hAnsi="Cambria" w:cs="Cambria"/>
          <w:sz w:val="24"/>
        </w:rPr>
      </w:pPr>
      <w:bookmarkStart w:id="6" w:name="_heading=h.3dy6vkm" w:colFirst="0" w:colLast="0"/>
      <w:bookmarkEnd w:id="6"/>
    </w:p>
    <w:p w14:paraId="2F409256" w14:textId="77777777" w:rsidR="0029762E" w:rsidRDefault="00000000">
      <w:pPr>
        <w:pStyle w:val="Heading1"/>
        <w:ind w:left="1" w:hanging="3"/>
      </w:pPr>
      <w:r>
        <w:t>4. Monitoring arrangements</w:t>
      </w:r>
    </w:p>
    <w:p w14:paraId="5B3AC641" w14:textId="77777777" w:rsidR="0029762E" w:rsidRDefault="00000000">
      <w:pPr>
        <w:ind w:left="0" w:hanging="2"/>
      </w:pPr>
      <w:r>
        <w:t xml:space="preserve">This document will be reviewed every year but may be reviewed and updated more frequently if necessary. </w:t>
      </w:r>
    </w:p>
    <w:p w14:paraId="78D4A3B8" w14:textId="77777777" w:rsidR="0029762E" w:rsidRDefault="00000000">
      <w:pPr>
        <w:ind w:left="0" w:hanging="2"/>
      </w:pPr>
      <w:bookmarkStart w:id="7" w:name="_heading=h.1t3h5sf" w:colFirst="0" w:colLast="0"/>
      <w:bookmarkEnd w:id="7"/>
      <w:r>
        <w:t>It will be approved by the Management Committee.</w:t>
      </w:r>
    </w:p>
    <w:p w14:paraId="1099D091" w14:textId="77777777" w:rsidR="0029762E" w:rsidRDefault="00000000">
      <w:pPr>
        <w:pStyle w:val="Heading1"/>
        <w:ind w:left="1" w:hanging="3"/>
      </w:pPr>
      <w:r>
        <w:t>5. Links with other policies</w:t>
      </w:r>
    </w:p>
    <w:p w14:paraId="77E314ED" w14:textId="77777777" w:rsidR="0029762E" w:rsidRDefault="00000000">
      <w:pPr>
        <w:spacing w:after="0"/>
        <w:ind w:left="0" w:hanging="2"/>
      </w:pPr>
      <w:r>
        <w:t>This accessibility plan is linked to the following policies and documents:</w:t>
      </w:r>
    </w:p>
    <w:p w14:paraId="5DA6C886" w14:textId="77777777" w:rsidR="0029762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Cs w:val="20"/>
        </w:rPr>
        <w:t>Risk assessment policy</w:t>
      </w:r>
    </w:p>
    <w:p w14:paraId="6267A368" w14:textId="77777777" w:rsidR="0029762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Cs w:val="20"/>
        </w:rPr>
        <w:t>Health and safety policy</w:t>
      </w:r>
    </w:p>
    <w:p w14:paraId="3CF4A7BF" w14:textId="77777777" w:rsidR="0029762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Cs w:val="20"/>
          <w:highlight w:val="white"/>
        </w:rPr>
        <w:t>SEND policy</w:t>
      </w:r>
    </w:p>
    <w:p w14:paraId="10D4117F" w14:textId="77777777" w:rsidR="0029762E" w:rsidRDefault="0029762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  <w:sectPr w:rsidR="0029762E">
          <w:pgSz w:w="11900" w:h="16840"/>
          <w:pgMar w:top="851" w:right="1134" w:bottom="1134" w:left="1134" w:header="567" w:footer="567" w:gutter="0"/>
          <w:cols w:space="720"/>
          <w:titlePg/>
        </w:sectPr>
      </w:pPr>
    </w:p>
    <w:p w14:paraId="32AFF713" w14:textId="77777777" w:rsidR="0029762E" w:rsidRDefault="00000000">
      <w:pPr>
        <w:pStyle w:val="Heading1"/>
        <w:ind w:left="1" w:hanging="3"/>
      </w:pPr>
      <w:bookmarkStart w:id="8" w:name="_heading=h.4d34og8" w:colFirst="0" w:colLast="0"/>
      <w:bookmarkEnd w:id="8"/>
      <w:r>
        <w:lastRenderedPageBreak/>
        <w:t>Appendix 1: Accessibility audit</w:t>
      </w:r>
    </w:p>
    <w:p w14:paraId="23A667C0" w14:textId="77777777" w:rsidR="0029762E" w:rsidRDefault="0029762E">
      <w:pPr>
        <w:ind w:left="0" w:hanging="2"/>
      </w:pPr>
    </w:p>
    <w:tbl>
      <w:tblPr>
        <w:tblStyle w:val="a1"/>
        <w:tblW w:w="15876" w:type="dxa"/>
        <w:tblInd w:w="-567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3220"/>
        <w:gridCol w:w="5473"/>
        <w:gridCol w:w="1701"/>
        <w:gridCol w:w="1701"/>
      </w:tblGrid>
      <w:tr w:rsidR="0029762E" w14:paraId="7A8EC624" w14:textId="77777777">
        <w:trPr>
          <w:trHeight w:val="27"/>
        </w:trPr>
        <w:tc>
          <w:tcPr>
            <w:tcW w:w="3781" w:type="dxa"/>
            <w:shd w:val="clear" w:color="auto" w:fill="BFBFBF"/>
          </w:tcPr>
          <w:p w14:paraId="41E6EE0B" w14:textId="77777777" w:rsidR="0029762E" w:rsidRDefault="00000000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Feature</w:t>
            </w:r>
          </w:p>
          <w:p w14:paraId="5346E5CD" w14:textId="77777777" w:rsidR="0029762E" w:rsidRDefault="0029762E">
            <w:pPr>
              <w:ind w:left="0" w:hanging="2"/>
              <w:rPr>
                <w:sz w:val="24"/>
              </w:rPr>
            </w:pPr>
          </w:p>
        </w:tc>
        <w:tc>
          <w:tcPr>
            <w:tcW w:w="3220" w:type="dxa"/>
            <w:shd w:val="clear" w:color="auto" w:fill="BFBFBF"/>
          </w:tcPr>
          <w:p w14:paraId="61EAC017" w14:textId="77777777" w:rsidR="0029762E" w:rsidRDefault="00000000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5473" w:type="dxa"/>
            <w:shd w:val="clear" w:color="auto" w:fill="BFBFBF"/>
          </w:tcPr>
          <w:p w14:paraId="05D80B4D" w14:textId="77777777" w:rsidR="0029762E" w:rsidRDefault="00000000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Actions to be taken</w:t>
            </w:r>
          </w:p>
        </w:tc>
        <w:tc>
          <w:tcPr>
            <w:tcW w:w="1701" w:type="dxa"/>
            <w:shd w:val="clear" w:color="auto" w:fill="BFBFBF"/>
          </w:tcPr>
          <w:p w14:paraId="4C362D63" w14:textId="77777777" w:rsidR="0029762E" w:rsidRDefault="00000000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Person responsible</w:t>
            </w:r>
          </w:p>
        </w:tc>
        <w:tc>
          <w:tcPr>
            <w:tcW w:w="1701" w:type="dxa"/>
            <w:shd w:val="clear" w:color="auto" w:fill="BFBFBF"/>
          </w:tcPr>
          <w:p w14:paraId="55781371" w14:textId="77777777" w:rsidR="0029762E" w:rsidRDefault="00000000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Date to complete actions by</w:t>
            </w:r>
          </w:p>
        </w:tc>
      </w:tr>
      <w:tr w:rsidR="0029762E" w14:paraId="75D33AC0" w14:textId="77777777">
        <w:tc>
          <w:tcPr>
            <w:tcW w:w="3781" w:type="dxa"/>
          </w:tcPr>
          <w:p w14:paraId="52544917" w14:textId="77777777" w:rsidR="0029762E" w:rsidRDefault="00000000">
            <w:pPr>
              <w:ind w:left="0" w:hanging="2"/>
            </w:pPr>
            <w:r>
              <w:t>Number of storeys</w:t>
            </w:r>
          </w:p>
        </w:tc>
        <w:tc>
          <w:tcPr>
            <w:tcW w:w="3220" w:type="dxa"/>
          </w:tcPr>
          <w:p w14:paraId="0684D47F" w14:textId="77777777" w:rsidR="0029762E" w:rsidRDefault="00000000">
            <w:pPr>
              <w:ind w:left="0" w:hanging="2"/>
            </w:pPr>
            <w:r>
              <w:t>The school is all on one floor</w:t>
            </w:r>
          </w:p>
        </w:tc>
        <w:tc>
          <w:tcPr>
            <w:tcW w:w="5473" w:type="dxa"/>
          </w:tcPr>
          <w:p w14:paraId="30D8B726" w14:textId="77777777" w:rsidR="0029762E" w:rsidRDefault="00000000">
            <w:pPr>
              <w:ind w:left="0" w:hanging="2"/>
            </w:pPr>
            <w:r>
              <w:t>N/A</w:t>
            </w:r>
          </w:p>
        </w:tc>
        <w:tc>
          <w:tcPr>
            <w:tcW w:w="1701" w:type="dxa"/>
          </w:tcPr>
          <w:p w14:paraId="04F6EA53" w14:textId="77777777" w:rsidR="0029762E" w:rsidRDefault="00000000">
            <w:pPr>
              <w:ind w:left="0" w:hanging="2"/>
            </w:pPr>
            <w:r>
              <w:t>N/A</w:t>
            </w:r>
          </w:p>
        </w:tc>
        <w:tc>
          <w:tcPr>
            <w:tcW w:w="1701" w:type="dxa"/>
          </w:tcPr>
          <w:p w14:paraId="0F882A80" w14:textId="77777777" w:rsidR="0029762E" w:rsidRDefault="00000000">
            <w:pPr>
              <w:ind w:left="0" w:hanging="2"/>
            </w:pPr>
            <w:r>
              <w:t>As needed</w:t>
            </w:r>
          </w:p>
        </w:tc>
      </w:tr>
      <w:tr w:rsidR="0029762E" w14:paraId="5974895A" w14:textId="77777777">
        <w:tc>
          <w:tcPr>
            <w:tcW w:w="3781" w:type="dxa"/>
          </w:tcPr>
          <w:p w14:paraId="4381D82D" w14:textId="77777777" w:rsidR="0029762E" w:rsidRDefault="00000000">
            <w:pPr>
              <w:ind w:left="0" w:hanging="2"/>
            </w:pPr>
            <w:r>
              <w:t>Corridor access</w:t>
            </w:r>
          </w:p>
        </w:tc>
        <w:tc>
          <w:tcPr>
            <w:tcW w:w="3220" w:type="dxa"/>
          </w:tcPr>
          <w:p w14:paraId="674F1D13" w14:textId="77777777" w:rsidR="0029762E" w:rsidRDefault="00000000">
            <w:pPr>
              <w:ind w:left="0" w:hanging="2"/>
            </w:pPr>
            <w:r>
              <w:t>Corridors reasonably wide – hard to adjust these due to nature of building</w:t>
            </w:r>
          </w:p>
        </w:tc>
        <w:tc>
          <w:tcPr>
            <w:tcW w:w="5473" w:type="dxa"/>
          </w:tcPr>
          <w:p w14:paraId="611B3CDD" w14:textId="77777777" w:rsidR="0029762E" w:rsidRDefault="00000000">
            <w:pPr>
              <w:ind w:left="0" w:hanging="2"/>
            </w:pPr>
            <w:r>
              <w:t>N/A</w:t>
            </w:r>
          </w:p>
        </w:tc>
        <w:tc>
          <w:tcPr>
            <w:tcW w:w="1701" w:type="dxa"/>
          </w:tcPr>
          <w:p w14:paraId="6CFAD7C1" w14:textId="77777777" w:rsidR="0029762E" w:rsidRDefault="00000000">
            <w:pPr>
              <w:ind w:left="0" w:hanging="2"/>
            </w:pPr>
            <w:r>
              <w:t>N/A</w:t>
            </w:r>
          </w:p>
        </w:tc>
        <w:tc>
          <w:tcPr>
            <w:tcW w:w="1701" w:type="dxa"/>
          </w:tcPr>
          <w:p w14:paraId="6E33EF69" w14:textId="77777777" w:rsidR="0029762E" w:rsidRDefault="00000000">
            <w:pPr>
              <w:ind w:left="0" w:hanging="2"/>
            </w:pPr>
            <w:r>
              <w:t>N/A</w:t>
            </w:r>
          </w:p>
        </w:tc>
      </w:tr>
      <w:tr w:rsidR="0029762E" w14:paraId="53D48E90" w14:textId="77777777">
        <w:tc>
          <w:tcPr>
            <w:tcW w:w="3781" w:type="dxa"/>
          </w:tcPr>
          <w:p w14:paraId="66C6256C" w14:textId="77777777" w:rsidR="0029762E" w:rsidRDefault="00000000">
            <w:pPr>
              <w:ind w:left="0" w:hanging="2"/>
            </w:pPr>
            <w:r>
              <w:t>Lifts</w:t>
            </w:r>
          </w:p>
        </w:tc>
        <w:tc>
          <w:tcPr>
            <w:tcW w:w="3220" w:type="dxa"/>
          </w:tcPr>
          <w:p w14:paraId="5A96975E" w14:textId="77777777" w:rsidR="0029762E" w:rsidRDefault="00000000">
            <w:pPr>
              <w:ind w:left="0" w:hanging="2"/>
            </w:pPr>
            <w:r>
              <w:t>None</w:t>
            </w:r>
          </w:p>
        </w:tc>
        <w:tc>
          <w:tcPr>
            <w:tcW w:w="5473" w:type="dxa"/>
          </w:tcPr>
          <w:p w14:paraId="5E39EA02" w14:textId="77777777" w:rsidR="0029762E" w:rsidRDefault="00000000">
            <w:pPr>
              <w:ind w:left="0" w:hanging="2"/>
            </w:pPr>
            <w:r>
              <w:t>N/A</w:t>
            </w:r>
          </w:p>
        </w:tc>
        <w:tc>
          <w:tcPr>
            <w:tcW w:w="1701" w:type="dxa"/>
          </w:tcPr>
          <w:p w14:paraId="6ED3280A" w14:textId="77777777" w:rsidR="0029762E" w:rsidRDefault="00000000">
            <w:pPr>
              <w:ind w:left="0" w:hanging="2"/>
            </w:pPr>
            <w:r>
              <w:t>N/A</w:t>
            </w:r>
          </w:p>
        </w:tc>
        <w:tc>
          <w:tcPr>
            <w:tcW w:w="1701" w:type="dxa"/>
          </w:tcPr>
          <w:p w14:paraId="35B3F541" w14:textId="77777777" w:rsidR="0029762E" w:rsidRDefault="00000000">
            <w:pPr>
              <w:ind w:left="0" w:hanging="2"/>
            </w:pPr>
            <w:r>
              <w:t>N/A</w:t>
            </w:r>
          </w:p>
        </w:tc>
      </w:tr>
      <w:tr w:rsidR="0029762E" w14:paraId="4507F70E" w14:textId="77777777">
        <w:tc>
          <w:tcPr>
            <w:tcW w:w="3781" w:type="dxa"/>
          </w:tcPr>
          <w:p w14:paraId="1C6DFCE3" w14:textId="77777777" w:rsidR="0029762E" w:rsidRDefault="00000000">
            <w:pPr>
              <w:ind w:left="0" w:hanging="2"/>
            </w:pPr>
            <w:r>
              <w:t>Parking bays</w:t>
            </w:r>
          </w:p>
        </w:tc>
        <w:tc>
          <w:tcPr>
            <w:tcW w:w="3220" w:type="dxa"/>
          </w:tcPr>
          <w:p w14:paraId="428B4A62" w14:textId="77777777" w:rsidR="0029762E" w:rsidRDefault="00000000">
            <w:pPr>
              <w:ind w:left="0" w:hanging="2"/>
            </w:pPr>
            <w:r>
              <w:t>None</w:t>
            </w:r>
          </w:p>
        </w:tc>
        <w:tc>
          <w:tcPr>
            <w:tcW w:w="5473" w:type="dxa"/>
          </w:tcPr>
          <w:p w14:paraId="74B17B19" w14:textId="77777777" w:rsidR="0029762E" w:rsidRDefault="00000000">
            <w:pPr>
              <w:ind w:left="0" w:hanging="2"/>
            </w:pPr>
            <w:r>
              <w:t>N/A</w:t>
            </w:r>
          </w:p>
        </w:tc>
        <w:tc>
          <w:tcPr>
            <w:tcW w:w="1701" w:type="dxa"/>
          </w:tcPr>
          <w:p w14:paraId="57CC64B1" w14:textId="77777777" w:rsidR="0029762E" w:rsidRDefault="00000000">
            <w:pPr>
              <w:ind w:left="0" w:hanging="2"/>
            </w:pPr>
            <w:r>
              <w:t>N/A</w:t>
            </w:r>
          </w:p>
        </w:tc>
        <w:tc>
          <w:tcPr>
            <w:tcW w:w="1701" w:type="dxa"/>
          </w:tcPr>
          <w:p w14:paraId="573FC8D2" w14:textId="77777777" w:rsidR="0029762E" w:rsidRDefault="00000000">
            <w:pPr>
              <w:ind w:left="0" w:hanging="2"/>
            </w:pPr>
            <w:r>
              <w:t>N/A</w:t>
            </w:r>
          </w:p>
        </w:tc>
      </w:tr>
      <w:tr w:rsidR="0029762E" w14:paraId="6DA77F22" w14:textId="77777777">
        <w:tc>
          <w:tcPr>
            <w:tcW w:w="3781" w:type="dxa"/>
          </w:tcPr>
          <w:p w14:paraId="5D9DBAF6" w14:textId="77777777" w:rsidR="0029762E" w:rsidRDefault="00000000">
            <w:pPr>
              <w:ind w:left="0" w:hanging="2"/>
            </w:pPr>
            <w:r>
              <w:t>Entrances</w:t>
            </w:r>
          </w:p>
        </w:tc>
        <w:tc>
          <w:tcPr>
            <w:tcW w:w="3220" w:type="dxa"/>
          </w:tcPr>
          <w:p w14:paraId="071A5845" w14:textId="77777777" w:rsidR="0029762E" w:rsidRDefault="00000000">
            <w:pPr>
              <w:ind w:left="0" w:hanging="2"/>
            </w:pPr>
            <w:r>
              <w:t>Two main entrance – up several steps</w:t>
            </w:r>
          </w:p>
        </w:tc>
        <w:tc>
          <w:tcPr>
            <w:tcW w:w="5473" w:type="dxa"/>
          </w:tcPr>
          <w:p w14:paraId="18B90DEF" w14:textId="77777777" w:rsidR="0029762E" w:rsidRDefault="00000000">
            <w:pPr>
              <w:ind w:left="0" w:hanging="2"/>
            </w:pPr>
            <w:r>
              <w:t>When funding permits, consider adaptations that could be made to allow this to be more accessible</w:t>
            </w:r>
          </w:p>
        </w:tc>
        <w:tc>
          <w:tcPr>
            <w:tcW w:w="1701" w:type="dxa"/>
          </w:tcPr>
          <w:p w14:paraId="0E584C84" w14:textId="77777777" w:rsidR="0029762E" w:rsidRDefault="00000000">
            <w:pPr>
              <w:ind w:left="0" w:hanging="2"/>
            </w:pPr>
            <w:r>
              <w:t>Proprietors</w:t>
            </w:r>
          </w:p>
        </w:tc>
        <w:tc>
          <w:tcPr>
            <w:tcW w:w="1701" w:type="dxa"/>
          </w:tcPr>
          <w:p w14:paraId="6C7C0A64" w14:textId="77777777" w:rsidR="0029762E" w:rsidRDefault="00000000">
            <w:pPr>
              <w:ind w:left="0" w:hanging="2"/>
            </w:pPr>
            <w:r>
              <w:t>ASAP</w:t>
            </w:r>
          </w:p>
        </w:tc>
      </w:tr>
      <w:tr w:rsidR="0029762E" w14:paraId="62525A2D" w14:textId="77777777">
        <w:tc>
          <w:tcPr>
            <w:tcW w:w="3781" w:type="dxa"/>
          </w:tcPr>
          <w:p w14:paraId="4DC52F44" w14:textId="77777777" w:rsidR="0029762E" w:rsidRDefault="00000000">
            <w:pPr>
              <w:ind w:left="0" w:hanging="2"/>
            </w:pPr>
            <w:r>
              <w:t>Ramps</w:t>
            </w:r>
          </w:p>
        </w:tc>
        <w:tc>
          <w:tcPr>
            <w:tcW w:w="3220" w:type="dxa"/>
          </w:tcPr>
          <w:p w14:paraId="20B31D8B" w14:textId="77777777" w:rsidR="0029762E" w:rsidRDefault="00000000">
            <w:pPr>
              <w:ind w:left="0" w:hanging="2"/>
            </w:pPr>
            <w:r>
              <w:rPr>
                <w:highlight w:val="yellow"/>
              </w:rPr>
              <w:t>No ramps currently – is there a ramp within the school building??</w:t>
            </w:r>
          </w:p>
        </w:tc>
        <w:tc>
          <w:tcPr>
            <w:tcW w:w="5473" w:type="dxa"/>
          </w:tcPr>
          <w:p w14:paraId="12812F2C" w14:textId="77777777" w:rsidR="0029762E" w:rsidRDefault="00000000">
            <w:pPr>
              <w:ind w:left="0" w:hanging="2"/>
            </w:pPr>
            <w:r>
              <w:t>When funding permits, consider adaptations that could be made to allow this to be more accessible</w:t>
            </w:r>
          </w:p>
        </w:tc>
        <w:tc>
          <w:tcPr>
            <w:tcW w:w="1701" w:type="dxa"/>
          </w:tcPr>
          <w:p w14:paraId="00FB5E04" w14:textId="77777777" w:rsidR="0029762E" w:rsidRDefault="00000000">
            <w:pPr>
              <w:ind w:left="0" w:hanging="2"/>
            </w:pPr>
            <w:r>
              <w:t>Proprietors</w:t>
            </w:r>
          </w:p>
        </w:tc>
        <w:tc>
          <w:tcPr>
            <w:tcW w:w="1701" w:type="dxa"/>
          </w:tcPr>
          <w:p w14:paraId="46526751" w14:textId="77777777" w:rsidR="0029762E" w:rsidRDefault="00000000">
            <w:pPr>
              <w:ind w:left="0" w:hanging="2"/>
            </w:pPr>
            <w:r>
              <w:t>ASAP</w:t>
            </w:r>
          </w:p>
        </w:tc>
      </w:tr>
      <w:tr w:rsidR="0029762E" w14:paraId="77CB5688" w14:textId="77777777">
        <w:tc>
          <w:tcPr>
            <w:tcW w:w="3781" w:type="dxa"/>
          </w:tcPr>
          <w:p w14:paraId="0C5A6E28" w14:textId="77777777" w:rsidR="0029762E" w:rsidRDefault="00000000">
            <w:pPr>
              <w:ind w:left="0" w:hanging="2"/>
            </w:pPr>
            <w:r>
              <w:t>Toilets</w:t>
            </w:r>
          </w:p>
        </w:tc>
        <w:tc>
          <w:tcPr>
            <w:tcW w:w="3220" w:type="dxa"/>
          </w:tcPr>
          <w:p w14:paraId="0440A709" w14:textId="77777777" w:rsidR="0029762E" w:rsidRDefault="00000000">
            <w:pPr>
              <w:ind w:left="0" w:hanging="2"/>
            </w:pPr>
            <w:r>
              <w:t xml:space="preserve">Separate toilets lockable from the inside – accessibility good. </w:t>
            </w:r>
          </w:p>
        </w:tc>
        <w:tc>
          <w:tcPr>
            <w:tcW w:w="5473" w:type="dxa"/>
          </w:tcPr>
          <w:p w14:paraId="3F54C814" w14:textId="77777777" w:rsidR="0029762E" w:rsidRDefault="00000000">
            <w:pPr>
              <w:ind w:left="0" w:hanging="2"/>
            </w:pPr>
            <w:r>
              <w:t>These are fit for purpose – eventually additional toilets may be added.</w:t>
            </w:r>
          </w:p>
        </w:tc>
        <w:tc>
          <w:tcPr>
            <w:tcW w:w="1701" w:type="dxa"/>
          </w:tcPr>
          <w:p w14:paraId="328C8FDE" w14:textId="77777777" w:rsidR="0029762E" w:rsidRDefault="00000000">
            <w:pPr>
              <w:ind w:left="0" w:hanging="2"/>
            </w:pPr>
            <w:r>
              <w:t>N/A</w:t>
            </w:r>
          </w:p>
        </w:tc>
        <w:tc>
          <w:tcPr>
            <w:tcW w:w="1701" w:type="dxa"/>
          </w:tcPr>
          <w:p w14:paraId="55780101" w14:textId="77777777" w:rsidR="0029762E" w:rsidRDefault="00000000">
            <w:pPr>
              <w:ind w:left="0" w:hanging="2"/>
            </w:pPr>
            <w:r>
              <w:t>N/A</w:t>
            </w:r>
          </w:p>
        </w:tc>
      </w:tr>
      <w:tr w:rsidR="0029762E" w14:paraId="32D76BF3" w14:textId="77777777">
        <w:tc>
          <w:tcPr>
            <w:tcW w:w="3781" w:type="dxa"/>
          </w:tcPr>
          <w:p w14:paraId="4EC39112" w14:textId="77777777" w:rsidR="0029762E" w:rsidRDefault="00000000">
            <w:pPr>
              <w:ind w:left="0" w:hanging="2"/>
            </w:pPr>
            <w:r>
              <w:lastRenderedPageBreak/>
              <w:t>Reception area</w:t>
            </w:r>
          </w:p>
        </w:tc>
        <w:tc>
          <w:tcPr>
            <w:tcW w:w="3220" w:type="dxa"/>
          </w:tcPr>
          <w:p w14:paraId="3FA14E82" w14:textId="77777777" w:rsidR="0029762E" w:rsidRDefault="00000000">
            <w:pPr>
              <w:ind w:left="0" w:hanging="2"/>
            </w:pPr>
            <w:r>
              <w:t>N/A – no reception area</w:t>
            </w:r>
          </w:p>
        </w:tc>
        <w:tc>
          <w:tcPr>
            <w:tcW w:w="5473" w:type="dxa"/>
          </w:tcPr>
          <w:p w14:paraId="2A4DAB71" w14:textId="77777777" w:rsidR="0029762E" w:rsidRDefault="00000000">
            <w:pPr>
              <w:ind w:left="0" w:hanging="2"/>
            </w:pPr>
            <w:r>
              <w:t>N/A</w:t>
            </w:r>
          </w:p>
        </w:tc>
        <w:tc>
          <w:tcPr>
            <w:tcW w:w="1701" w:type="dxa"/>
          </w:tcPr>
          <w:p w14:paraId="00B6DC35" w14:textId="77777777" w:rsidR="0029762E" w:rsidRDefault="00000000">
            <w:pPr>
              <w:ind w:left="0" w:hanging="2"/>
            </w:pPr>
            <w:r>
              <w:t>N/A</w:t>
            </w:r>
          </w:p>
        </w:tc>
        <w:tc>
          <w:tcPr>
            <w:tcW w:w="1701" w:type="dxa"/>
          </w:tcPr>
          <w:p w14:paraId="022A7BAE" w14:textId="77777777" w:rsidR="0029762E" w:rsidRDefault="00000000">
            <w:pPr>
              <w:ind w:left="0" w:hanging="2"/>
            </w:pPr>
            <w:r>
              <w:t>N/A</w:t>
            </w:r>
          </w:p>
        </w:tc>
      </w:tr>
      <w:tr w:rsidR="0029762E" w14:paraId="0CD05A6E" w14:textId="77777777">
        <w:tc>
          <w:tcPr>
            <w:tcW w:w="3781" w:type="dxa"/>
          </w:tcPr>
          <w:p w14:paraId="0D550EED" w14:textId="77777777" w:rsidR="0029762E" w:rsidRDefault="00000000">
            <w:pPr>
              <w:ind w:left="0" w:hanging="2"/>
            </w:pPr>
            <w:r>
              <w:t>Internal signage</w:t>
            </w:r>
          </w:p>
        </w:tc>
        <w:tc>
          <w:tcPr>
            <w:tcW w:w="3220" w:type="dxa"/>
          </w:tcPr>
          <w:p w14:paraId="132A436C" w14:textId="77777777" w:rsidR="0029762E" w:rsidRDefault="00000000">
            <w:pPr>
              <w:ind w:left="0" w:hanging="2"/>
            </w:pPr>
            <w:r>
              <w:t>Internal signage is clear and meets communication needs of current cohort</w:t>
            </w:r>
          </w:p>
        </w:tc>
        <w:tc>
          <w:tcPr>
            <w:tcW w:w="5473" w:type="dxa"/>
          </w:tcPr>
          <w:p w14:paraId="57695399" w14:textId="77777777" w:rsidR="0029762E" w:rsidRDefault="00000000">
            <w:pPr>
              <w:ind w:left="0" w:hanging="2"/>
            </w:pPr>
            <w:r>
              <w:t>Keep this under review if pupils with additional communication needs are admitted</w:t>
            </w:r>
          </w:p>
        </w:tc>
        <w:tc>
          <w:tcPr>
            <w:tcW w:w="1701" w:type="dxa"/>
          </w:tcPr>
          <w:p w14:paraId="7EB8F01A" w14:textId="77777777" w:rsidR="0029762E" w:rsidRDefault="00000000">
            <w:pPr>
              <w:ind w:left="0" w:hanging="2"/>
            </w:pPr>
            <w:r>
              <w:br/>
              <w:t>Proprietors</w:t>
            </w:r>
          </w:p>
        </w:tc>
        <w:tc>
          <w:tcPr>
            <w:tcW w:w="1701" w:type="dxa"/>
          </w:tcPr>
          <w:p w14:paraId="17E023F6" w14:textId="77777777" w:rsidR="0029762E" w:rsidRDefault="00000000">
            <w:pPr>
              <w:ind w:left="0" w:hanging="2"/>
            </w:pPr>
            <w:r>
              <w:t>Ongoing</w:t>
            </w:r>
          </w:p>
        </w:tc>
      </w:tr>
      <w:tr w:rsidR="0029762E" w14:paraId="55DBB2CB" w14:textId="77777777">
        <w:tc>
          <w:tcPr>
            <w:tcW w:w="3781" w:type="dxa"/>
          </w:tcPr>
          <w:p w14:paraId="3029DB12" w14:textId="77777777" w:rsidR="0029762E" w:rsidRDefault="00000000">
            <w:pPr>
              <w:ind w:left="0" w:hanging="2"/>
            </w:pPr>
            <w:r>
              <w:t>Emergency escape routes</w:t>
            </w:r>
          </w:p>
        </w:tc>
        <w:tc>
          <w:tcPr>
            <w:tcW w:w="3220" w:type="dxa"/>
          </w:tcPr>
          <w:p w14:paraId="50C6025A" w14:textId="77777777" w:rsidR="0029762E" w:rsidRDefault="00000000">
            <w:pPr>
              <w:ind w:left="0" w:hanging="2"/>
            </w:pPr>
            <w:r>
              <w:t xml:space="preserve">Escape routes are clearly </w:t>
            </w:r>
            <w:proofErr w:type="gramStart"/>
            <w:r>
              <w:t>signed</w:t>
            </w:r>
            <w:proofErr w:type="gramEnd"/>
            <w:r>
              <w:t xml:space="preserve"> and staff and pupils are made aware of arrangements</w:t>
            </w:r>
          </w:p>
        </w:tc>
        <w:tc>
          <w:tcPr>
            <w:tcW w:w="5473" w:type="dxa"/>
          </w:tcPr>
          <w:p w14:paraId="5755151B" w14:textId="77777777" w:rsidR="0029762E" w:rsidRDefault="00000000">
            <w:pPr>
              <w:ind w:left="0" w:hanging="2"/>
            </w:pPr>
            <w:r>
              <w:t>PEEPs to be discussed and agreed at pre- admission meetings</w:t>
            </w:r>
          </w:p>
        </w:tc>
        <w:tc>
          <w:tcPr>
            <w:tcW w:w="1701" w:type="dxa"/>
          </w:tcPr>
          <w:p w14:paraId="7617818D" w14:textId="77777777" w:rsidR="0029762E" w:rsidRDefault="00000000">
            <w:pPr>
              <w:ind w:left="0" w:hanging="2"/>
            </w:pPr>
            <w:r>
              <w:br/>
              <w:t>Proprietors</w:t>
            </w:r>
          </w:p>
        </w:tc>
        <w:tc>
          <w:tcPr>
            <w:tcW w:w="1701" w:type="dxa"/>
          </w:tcPr>
          <w:p w14:paraId="7ED1E8C4" w14:textId="77777777" w:rsidR="0029762E" w:rsidRDefault="00000000">
            <w:pPr>
              <w:ind w:left="0" w:hanging="2"/>
            </w:pPr>
            <w:r>
              <w:t>Ongoing</w:t>
            </w:r>
          </w:p>
        </w:tc>
      </w:tr>
    </w:tbl>
    <w:p w14:paraId="6866FEDE" w14:textId="77777777" w:rsidR="0029762E" w:rsidRDefault="0029762E">
      <w:pPr>
        <w:ind w:left="0" w:hanging="2"/>
      </w:pPr>
    </w:p>
    <w:sectPr w:rsidR="0029762E">
      <w:pgSz w:w="16840" w:h="11900" w:orient="landscape"/>
      <w:pgMar w:top="1134" w:right="851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C418" w14:textId="77777777" w:rsidR="00DC058E" w:rsidRDefault="00DC058E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2C44092C" w14:textId="77777777" w:rsidR="00DC058E" w:rsidRDefault="00DC058E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C2E9" w14:textId="77777777" w:rsidR="0029762E" w:rsidRDefault="0000000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right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separate"/>
    </w:r>
    <w:r>
      <w:rPr>
        <w:color w:val="000000"/>
        <w:szCs w:val="20"/>
      </w:rPr>
      <w:fldChar w:fldCharType="end"/>
    </w:r>
  </w:p>
  <w:p w14:paraId="1AB42516" w14:textId="77777777" w:rsidR="0029762E" w:rsidRDefault="0029762E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right="360" w:hanging="2"/>
      <w:rPr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EF4C" w14:textId="483662F2" w:rsidR="0029762E" w:rsidRDefault="0000000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right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separate"/>
    </w:r>
    <w:r w:rsidR="002F4094">
      <w:rPr>
        <w:noProof/>
        <w:color w:val="000000"/>
        <w:szCs w:val="20"/>
      </w:rPr>
      <w:t>2</w:t>
    </w:r>
    <w:r>
      <w:rPr>
        <w:color w:val="000000"/>
        <w:szCs w:val="20"/>
      </w:rPr>
      <w:fldChar w:fldCharType="end"/>
    </w:r>
  </w:p>
  <w:p w14:paraId="1EA91F49" w14:textId="77777777" w:rsidR="0029762E" w:rsidRDefault="0029762E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right="360" w:hanging="2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54A9" w14:textId="77777777" w:rsidR="00DC058E" w:rsidRDefault="00DC058E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7C98D0D3" w14:textId="77777777" w:rsidR="00DC058E" w:rsidRDefault="00DC058E">
      <w:pPr>
        <w:spacing w:before="0"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339"/>
    <w:multiLevelType w:val="multilevel"/>
    <w:tmpl w:val="C28AA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6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22F30A10"/>
    <w:multiLevelType w:val="multilevel"/>
    <w:tmpl w:val="62FA9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39E7E72"/>
    <w:multiLevelType w:val="multilevel"/>
    <w:tmpl w:val="6DB07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59EA4151"/>
    <w:multiLevelType w:val="multilevel"/>
    <w:tmpl w:val="FD6E2D2A"/>
    <w:lvl w:ilvl="0">
      <w:start w:val="1"/>
      <w:numFmt w:val="decimal"/>
      <w:pStyle w:val="MediumGrid1-Accent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F80772"/>
    <w:multiLevelType w:val="multilevel"/>
    <w:tmpl w:val="819CB91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94086658">
    <w:abstractNumId w:val="2"/>
  </w:num>
  <w:num w:numId="2" w16cid:durableId="292291852">
    <w:abstractNumId w:val="0"/>
  </w:num>
  <w:num w:numId="3" w16cid:durableId="1312783098">
    <w:abstractNumId w:val="4"/>
  </w:num>
  <w:num w:numId="4" w16cid:durableId="1735621840">
    <w:abstractNumId w:val="1"/>
  </w:num>
  <w:num w:numId="5" w16cid:durableId="1990940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2E"/>
    <w:rsid w:val="0029762E"/>
    <w:rsid w:val="002F4094"/>
    <w:rsid w:val="00D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F94A5"/>
  <w15:docId w15:val="{AE312BA2-60A8-A040-96F3-C7CB9945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</w:pPr>
    <w:rPr>
      <w:rFonts w:eastAsia="MS Gothic" w:cs="Times New Roman"/>
      <w:b/>
      <w:bCs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rPr>
      <w:rFonts w:ascii="Arial" w:eastAsia="MS Gothic" w:hAnsi="Arial" w:cs="Times New Roman"/>
      <w:b/>
      <w:bCs/>
      <w:w w:val="100"/>
      <w:position w:val="-1"/>
      <w:sz w:val="28"/>
      <w:szCs w:val="32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numPr>
        <w:numId w:val="5"/>
      </w:numPr>
      <w:ind w:left="567" w:hanging="283"/>
    </w:pPr>
    <w:rPr>
      <w:rFonts w:eastAsia="Times New Roman" w:cs="Times New Roman"/>
      <w:szCs w:val="20"/>
      <w:lang w:val="en-GB"/>
    </w:rPr>
  </w:style>
  <w:style w:type="paragraph" w:styleId="TOC1">
    <w:name w:val="toc 1"/>
    <w:basedOn w:val="Normal"/>
    <w:next w:val="Normal"/>
    <w:qFormat/>
    <w:rPr>
      <w:sz w:val="22"/>
    </w:rPr>
  </w:style>
  <w:style w:type="paragraph" w:styleId="TOC2">
    <w:name w:val="toc 2"/>
    <w:basedOn w:val="Normal"/>
    <w:next w:val="Normal"/>
    <w:qFormat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qFormat/>
    <w:pPr>
      <w:ind w:left="480"/>
    </w:pPr>
    <w:rPr>
      <w:sz w:val="22"/>
      <w:szCs w:val="22"/>
    </w:rPr>
  </w:style>
  <w:style w:type="paragraph" w:styleId="Footer">
    <w:name w:val="footer"/>
    <w:basedOn w:val="Normal"/>
    <w:qFormat/>
    <w:pPr>
      <w:spacing w:before="0" w:after="0"/>
    </w:pPr>
  </w:style>
  <w:style w:type="character" w:customStyle="1" w:styleId="FooterChar">
    <w:name w:val="Footer Char"/>
    <w:rPr>
      <w:rFonts w:ascii="Arial" w:hAnsi="Arial"/>
      <w:w w:val="100"/>
      <w:position w:val="-1"/>
      <w:sz w:val="20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before="0" w:after="0"/>
    </w:pPr>
  </w:style>
  <w:style w:type="character" w:customStyle="1" w:styleId="HeaderChar">
    <w:name w:val="Header Char"/>
    <w:rPr>
      <w:rFonts w:ascii="Arial" w:hAnsi="Arial"/>
      <w:w w:val="100"/>
      <w:position w:val="-1"/>
      <w:sz w:val="20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rFonts w:ascii="Arial" w:hAnsi="Arial"/>
      <w:color w:val="0092C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styleId="TOC4">
    <w:name w:val="toc 4"/>
    <w:basedOn w:val="Normal"/>
    <w:next w:val="Normal"/>
    <w:qFormat/>
    <w:pPr>
      <w:ind w:left="720"/>
    </w:pPr>
  </w:style>
  <w:style w:type="paragraph" w:styleId="TOC5">
    <w:name w:val="toc 5"/>
    <w:basedOn w:val="Normal"/>
    <w:next w:val="Normal"/>
    <w:qFormat/>
    <w:pPr>
      <w:ind w:left="960"/>
    </w:pPr>
  </w:style>
  <w:style w:type="paragraph" w:styleId="TOC6">
    <w:name w:val="toc 6"/>
    <w:basedOn w:val="Normal"/>
    <w:next w:val="Normal"/>
    <w:qFormat/>
    <w:pPr>
      <w:ind w:left="1200"/>
    </w:pPr>
  </w:style>
  <w:style w:type="paragraph" w:styleId="TOC7">
    <w:name w:val="toc 7"/>
    <w:basedOn w:val="Normal"/>
    <w:next w:val="Normal"/>
    <w:qFormat/>
    <w:pPr>
      <w:ind w:left="1440"/>
    </w:pPr>
  </w:style>
  <w:style w:type="paragraph" w:styleId="TOC8">
    <w:name w:val="toc 8"/>
    <w:basedOn w:val="Normal"/>
    <w:next w:val="Normal"/>
    <w:qFormat/>
    <w:pPr>
      <w:ind w:left="1680"/>
    </w:pPr>
  </w:style>
  <w:style w:type="paragraph" w:styleId="TOC9">
    <w:name w:val="toc 9"/>
    <w:basedOn w:val="Normal"/>
    <w:next w:val="Normal"/>
    <w:qFormat/>
    <w:pPr>
      <w:ind w:left="1920"/>
    </w:pPr>
  </w:style>
  <w:style w:type="paragraph" w:customStyle="1" w:styleId="Caption1">
    <w:name w:val="Caption 1"/>
    <w:basedOn w:val="Normal"/>
    <w:rPr>
      <w:i/>
      <w:color w:val="F15F22"/>
    </w:rPr>
  </w:style>
  <w:style w:type="paragraph" w:customStyle="1" w:styleId="Title1">
    <w:name w:val="Title 1"/>
    <w:basedOn w:val="Heading1"/>
    <w:pPr>
      <w:jc w:val="center"/>
    </w:pPr>
    <w:rPr>
      <w:b w:val="0"/>
      <w:color w:val="FF0000"/>
      <w:sz w:val="44"/>
    </w:rPr>
  </w:style>
  <w:style w:type="character" w:customStyle="1" w:styleId="Title1Char">
    <w:name w:val="Title 1 Char"/>
    <w:rPr>
      <w:rFonts w:ascii="Arial" w:eastAsia="MS Gothic" w:hAnsi="Arial"/>
      <w:bCs/>
      <w:color w:val="FF0000"/>
      <w:w w:val="100"/>
      <w:position w:val="-1"/>
      <w:sz w:val="44"/>
      <w:szCs w:val="32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olourfulListAccent11">
    <w:name w:val="Colourful List – Accent 11"/>
    <w:basedOn w:val="Normal"/>
    <w:pPr>
      <w:spacing w:before="0"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send-code-of-practice-0-to-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equality-act-2010-advice-for-sch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10/15/schedule/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lenuWqTxjm7/Ktsu+8xrGAojWQ==">CgMxLjAyCGguZ2pkZ3hzMgloLjMwajB6bGwyCWguMWZvYjl0ZTIJaC4zem55c2g3MgloLjJldDkycDAyCGgudHlqY3d0MgloLjNkeTZ2a20yCWguMXQzaDVzZjIJaC40ZDM0b2c4OAByITFudFpOV09kUUVONDVzVHVHNWg0YVctRk56ZVNTYjJneA==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1784</Words>
  <Characters>7371</Characters>
  <Application>Microsoft Office Word</Application>
  <DocSecurity>0</DocSecurity>
  <Lines>136</Lines>
  <Paragraphs>30</Paragraphs>
  <ScaleCrop>false</ScaleCrop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Kieron Paradine</dc:creator>
  <cp:lastModifiedBy> </cp:lastModifiedBy>
  <cp:revision>2</cp:revision>
  <dcterms:created xsi:type="dcterms:W3CDTF">2022-05-17T10:24:00Z</dcterms:created>
  <dcterms:modified xsi:type="dcterms:W3CDTF">2023-09-12T18:43:00Z</dcterms:modified>
</cp:coreProperties>
</file>